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BE" w:rsidRDefault="001C5FBE">
      <w:pPr>
        <w:rPr>
          <w:rFonts w:ascii="ＭＳ ゴシック" w:hAnsi="ＭＳ ゴシック" w:cs="Meiryo UI"/>
          <w:spacing w:val="0"/>
        </w:rPr>
      </w:pPr>
      <w:bookmarkStart w:id="0" w:name="_GoBack"/>
      <w:bookmarkEnd w:id="0"/>
    </w:p>
    <w:p w:rsidR="001C5FBE" w:rsidRDefault="001C5FBE">
      <w:pPr>
        <w:rPr>
          <w:rFonts w:ascii="ＭＳ ゴシック" w:hAnsi="ＭＳ ゴシック" w:cs="Meiryo UI"/>
          <w:spacing w:val="0"/>
        </w:rPr>
      </w:pPr>
    </w:p>
    <w:p w:rsidR="001C5FBE" w:rsidRDefault="001C5FBE">
      <w:pPr>
        <w:rPr>
          <w:rFonts w:ascii="ＭＳ ゴシック" w:hAnsi="ＭＳ ゴシック" w:cs="Meiryo UI"/>
          <w:spacing w:val="0"/>
        </w:rPr>
      </w:pPr>
    </w:p>
    <w:p w:rsidR="001C5FBE" w:rsidRDefault="001C5FBE">
      <w:pPr>
        <w:rPr>
          <w:rFonts w:ascii="ＭＳ ゴシック" w:hAnsi="ＭＳ ゴシック" w:cs="Meiryo UI"/>
          <w:spacing w:val="0"/>
        </w:rPr>
      </w:pPr>
    </w:p>
    <w:p w:rsidR="001C5FBE" w:rsidRDefault="001C5FBE">
      <w:pPr>
        <w:rPr>
          <w:rFonts w:ascii="ＭＳ ゴシック" w:hAnsi="ＭＳ ゴシック" w:cs="Meiryo UI"/>
          <w:spacing w:val="0"/>
        </w:rPr>
      </w:pPr>
    </w:p>
    <w:p w:rsidR="001C5FBE" w:rsidRDefault="001C5FBE">
      <w:pPr>
        <w:rPr>
          <w:rFonts w:ascii="ＭＳ ゴシック" w:hAnsi="ＭＳ ゴシック" w:cs="Meiryo UI"/>
          <w:spacing w:val="0"/>
        </w:rPr>
      </w:pPr>
    </w:p>
    <w:p w:rsidR="001C5FBE" w:rsidRDefault="001C5FBE">
      <w:pPr>
        <w:rPr>
          <w:rFonts w:ascii="Meiryo UI" w:eastAsia="Meiryo UI" w:hAnsi="Meiryo UI" w:cs="Meiryo UI"/>
          <w:spacing w:val="0"/>
        </w:rPr>
      </w:pPr>
    </w:p>
    <w:p w:rsidR="001C5FBE" w:rsidRDefault="001C5FBE">
      <w:pPr>
        <w:jc w:val="center"/>
      </w:pPr>
      <w:r>
        <w:rPr>
          <w:rFonts w:ascii="Meiryo UI" w:eastAsia="Meiryo UI" w:hAnsi="Meiryo UI" w:cs="Meiryo UI"/>
          <w:b/>
          <w:spacing w:val="0"/>
          <w:sz w:val="36"/>
          <w:szCs w:val="36"/>
        </w:rPr>
        <w:t>新型コロナウイルス感染症発生時における業務継続計画</w:t>
      </w:r>
    </w:p>
    <w:p w:rsidR="001C5FBE" w:rsidRDefault="001C5FBE">
      <w:pPr>
        <w:jc w:val="center"/>
      </w:pPr>
      <w:r>
        <w:rPr>
          <w:rFonts w:ascii="Meiryo UI" w:eastAsia="Meiryo UI" w:hAnsi="Meiryo UI" w:cs="Meiryo UI"/>
          <w:spacing w:val="0"/>
          <w:sz w:val="32"/>
          <w:szCs w:val="32"/>
        </w:rPr>
        <w:t>（障害福祉サービス類型：入所・入居系）</w:t>
      </w:r>
    </w:p>
    <w:p w:rsidR="001C5FBE" w:rsidRDefault="001C5FBE">
      <w:pPr>
        <w:jc w:val="center"/>
        <w:rPr>
          <w:rFonts w:ascii="Meiryo UI" w:eastAsia="Meiryo UI" w:hAnsi="Meiryo UI" w:cs="Meiryo UI"/>
          <w:spacing w:val="0"/>
          <w:sz w:val="32"/>
          <w:szCs w:val="32"/>
        </w:rPr>
      </w:pPr>
    </w:p>
    <w:p w:rsidR="001C5FBE" w:rsidRDefault="001C5FBE">
      <w:pPr>
        <w:jc w:val="center"/>
        <w:rPr>
          <w:rFonts w:ascii="Meiryo UI" w:eastAsia="Meiryo UI" w:hAnsi="Meiryo UI" w:cs="Meiryo UI"/>
          <w:spacing w:val="0"/>
          <w:sz w:val="32"/>
          <w:szCs w:val="32"/>
        </w:rPr>
      </w:pPr>
    </w:p>
    <w:p w:rsidR="001C5FBE" w:rsidRDefault="001C5FBE">
      <w:pPr>
        <w:jc w:val="center"/>
        <w:rPr>
          <w:rFonts w:ascii="Meiryo UI" w:eastAsia="Meiryo UI" w:hAnsi="Meiryo UI" w:cs="Meiryo UI"/>
          <w:spacing w:val="0"/>
          <w:sz w:val="32"/>
          <w:szCs w:val="32"/>
        </w:rPr>
      </w:pPr>
    </w:p>
    <w:p w:rsidR="001C5FBE" w:rsidRDefault="001C5FBE">
      <w:pPr>
        <w:jc w:val="right"/>
        <w:rPr>
          <w:rFonts w:ascii="Meiryo UI" w:eastAsia="Meiryo UI" w:hAnsi="Meiryo UI" w:cs="Meiryo UI"/>
          <w:spacing w:val="0"/>
          <w:sz w:val="32"/>
          <w:szCs w:val="32"/>
        </w:rPr>
      </w:pPr>
    </w:p>
    <w:tbl>
      <w:tblPr>
        <w:tblW w:w="0" w:type="auto"/>
        <w:tblInd w:w="483" w:type="dxa"/>
        <w:tblLayout w:type="fixed"/>
        <w:tblCellMar>
          <w:left w:w="103" w:type="dxa"/>
        </w:tblCellMar>
        <w:tblLook w:val="0000" w:firstRow="0" w:lastRow="0" w:firstColumn="0" w:lastColumn="0" w:noHBand="0" w:noVBand="0"/>
      </w:tblPr>
      <w:tblGrid>
        <w:gridCol w:w="1418"/>
        <w:gridCol w:w="2691"/>
        <w:gridCol w:w="1561"/>
        <w:gridCol w:w="3094"/>
      </w:tblGrid>
      <w:tr w:rsidR="001C5FBE">
        <w:tc>
          <w:tcPr>
            <w:tcW w:w="1418"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法人名</w:t>
            </w:r>
          </w:p>
        </w:tc>
        <w:tc>
          <w:tcPr>
            <w:tcW w:w="269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w:t>
            </w:r>
          </w:p>
        </w:tc>
        <w:tc>
          <w:tcPr>
            <w:tcW w:w="156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種別</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w:t>
            </w:r>
          </w:p>
        </w:tc>
      </w:tr>
      <w:tr w:rsidR="001C5FBE">
        <w:trPr>
          <w:trHeight w:val="760"/>
        </w:trPr>
        <w:tc>
          <w:tcPr>
            <w:tcW w:w="1418"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代表者</w:t>
            </w:r>
          </w:p>
        </w:tc>
        <w:tc>
          <w:tcPr>
            <w:tcW w:w="269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管理者</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　○○</w:t>
            </w:r>
          </w:p>
        </w:tc>
      </w:tr>
      <w:tr w:rsidR="001C5FBE">
        <w:trPr>
          <w:trHeight w:val="1133"/>
        </w:trPr>
        <w:tc>
          <w:tcPr>
            <w:tcW w:w="1418"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所在地</w:t>
            </w:r>
          </w:p>
        </w:tc>
        <w:tc>
          <w:tcPr>
            <w:tcW w:w="269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1C5FBE" w:rsidRDefault="001C5FBE">
            <w:pPr>
              <w:jc w:val="center"/>
            </w:pPr>
            <w:r>
              <w:rPr>
                <w:rFonts w:ascii="Meiryo UI" w:eastAsia="Meiryo UI" w:hAnsi="Meiryo UI" w:cs="Meiryo UI"/>
                <w:spacing w:val="0"/>
                <w:sz w:val="28"/>
                <w:szCs w:val="28"/>
              </w:rPr>
              <w:t>電話番号</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jc w:val="center"/>
            </w:pPr>
            <w:r>
              <w:rPr>
                <w:rFonts w:ascii="Meiryo UI" w:eastAsia="Meiryo UI" w:hAnsi="Meiryo UI" w:cs="Meiryo UI"/>
                <w:color w:val="FF0000"/>
                <w:spacing w:val="0"/>
                <w:sz w:val="24"/>
                <w:szCs w:val="24"/>
              </w:rPr>
              <w:t>○○　○○</w:t>
            </w:r>
          </w:p>
        </w:tc>
      </w:tr>
    </w:tbl>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jc w:val="right"/>
        <w:rPr>
          <w:rFonts w:ascii="Meiryo UI" w:eastAsia="Meiryo UI" w:hAnsi="Meiryo UI" w:cs="Meiryo UI"/>
          <w:spacing w:val="0"/>
        </w:rPr>
      </w:pPr>
    </w:p>
    <w:p w:rsidR="001C5FBE" w:rsidRDefault="001C5FBE">
      <w:pPr>
        <w:ind w:left="210" w:hanging="210"/>
        <w:jc w:val="left"/>
        <w:sectPr w:rsidR="001C5FBE">
          <w:pgSz w:w="11906" w:h="16838"/>
          <w:pgMar w:top="1440" w:right="1080" w:bottom="1440" w:left="1080" w:header="720" w:footer="720" w:gutter="0"/>
          <w:pgNumType w:start="1"/>
          <w:cols w:space="720"/>
          <w:docGrid w:type="lines" w:linePitch="360"/>
        </w:sectPr>
      </w:pPr>
      <w:r>
        <w:rPr>
          <w:rFonts w:ascii="Meiryo UI" w:eastAsia="Meiryo UI" w:hAnsi="Meiryo UI" w:cs="Meiryo UI"/>
          <w:spacing w:val="0"/>
        </w:rPr>
        <w:t>※本ひな形における各項目は、別途お示しする「障害福祉サービス事業所等における新型コロナウイルス感染症発生時の業務継続ガイドライン」３－２に対応しています。本ひな形は、各施設・事業所のサービス類型、特徴等に応じ、適宜改変して活用いただくことを想定しています。</w:t>
      </w:r>
    </w:p>
    <w:p w:rsidR="001C5FBE" w:rsidRDefault="001C5FBE">
      <w:pPr>
        <w:pStyle w:val="af8"/>
        <w:jc w:val="center"/>
      </w:pPr>
      <w:r>
        <w:rPr>
          <w:rFonts w:ascii="Meiryo UI" w:eastAsia="Meiryo UI" w:hAnsi="Meiryo UI" w:cs="Meiryo UI"/>
          <w:color w:val="000000"/>
        </w:rPr>
        <w:lastRenderedPageBreak/>
        <w:t>新型コロナウイルス感染症発生時における業務計画</w:t>
      </w:r>
    </w:p>
    <w:p w:rsidR="001C5FBE" w:rsidRDefault="001C5FBE">
      <w:pPr>
        <w:rPr>
          <w:rFonts w:ascii="Meiryo UI" w:eastAsia="Meiryo UI" w:hAnsi="Meiryo UI" w:cs="Meiryo UI"/>
          <w:color w:val="000000"/>
          <w:spacing w:val="0"/>
        </w:rPr>
      </w:pPr>
    </w:p>
    <w:p w:rsidR="001C5FBE" w:rsidRDefault="001C5FBE">
      <w:r>
        <w:rPr>
          <w:rFonts w:ascii="Meiryo UI" w:eastAsia="Meiryo UI" w:hAnsi="Meiryo UI" w:cs="Meiryo UI"/>
          <w:b/>
          <w:spacing w:val="0"/>
          <w:sz w:val="28"/>
        </w:rPr>
        <w:t>第Ⅰ章　総則</w:t>
      </w:r>
    </w:p>
    <w:p w:rsidR="001C5FBE" w:rsidRDefault="001C5FBE">
      <w:pPr>
        <w:rPr>
          <w:rFonts w:ascii="Meiryo UI" w:eastAsia="Meiryo UI" w:hAnsi="Meiryo UI" w:cs="Meiryo UI"/>
          <w:b/>
          <w:spacing w:val="0"/>
          <w:sz w:val="28"/>
        </w:rPr>
      </w:pPr>
    </w:p>
    <w:p w:rsidR="001C5FBE" w:rsidRDefault="001C5FBE">
      <w:r>
        <w:rPr>
          <w:rFonts w:ascii="Meiryo UI" w:eastAsia="Meiryo UI" w:hAnsi="Meiryo UI" w:cs="Meiryo UI"/>
          <w:b/>
          <w:color w:val="00B0F0"/>
          <w:spacing w:val="0"/>
          <w:sz w:val="28"/>
        </w:rPr>
        <w:t>１　目的</w:t>
      </w:r>
    </w:p>
    <w:p w:rsidR="001C5FBE" w:rsidRDefault="001C5FBE">
      <w:pPr>
        <w:spacing w:line="240" w:lineRule="atLeast"/>
      </w:pPr>
      <w:r>
        <w:rPr>
          <w:spacing w:val="0"/>
        </w:rPr>
        <w:t xml:space="preserve">　　</w:t>
      </w:r>
      <w:r>
        <w:rPr>
          <w:rFonts w:ascii="Meiryo UI" w:eastAsia="Meiryo UI" w:hAnsi="Meiryo UI" w:cs="Meiryo UI"/>
          <w:spacing w:val="0"/>
        </w:rPr>
        <w:t>本計画は、新型コロナウイルス感染症の感染者（感染疑いを含む）が施設内で発生した場合においても、サービス提供を継続するために当施設の実施すべき事項を定めるとともに、平時から円滑に実行できるよう準備すべき事項を定める。</w:t>
      </w:r>
    </w:p>
    <w:p w:rsidR="001C5FBE" w:rsidRDefault="001C5FBE">
      <w:pPr>
        <w:spacing w:line="240" w:lineRule="atLeast"/>
        <w:rPr>
          <w:rFonts w:ascii="Meiryo UI" w:eastAsia="Meiryo UI" w:hAnsi="Meiryo UI" w:cs="Meiryo UI"/>
          <w:spacing w:val="0"/>
        </w:rPr>
      </w:pPr>
    </w:p>
    <w:p w:rsidR="001C5FBE" w:rsidRDefault="001C5FBE">
      <w:r>
        <w:rPr>
          <w:rFonts w:ascii="Meiryo UI" w:eastAsia="Meiryo UI" w:hAnsi="Meiryo UI" w:cs="Meiryo UI"/>
          <w:b/>
          <w:color w:val="00B0F0"/>
          <w:spacing w:val="0"/>
          <w:sz w:val="28"/>
        </w:rPr>
        <w:t>２　基本方針</w:t>
      </w:r>
    </w:p>
    <w:p w:rsidR="001C5FBE" w:rsidRDefault="001C5FBE">
      <w:pPr>
        <w:spacing w:line="240" w:lineRule="atLeast"/>
      </w:pPr>
      <w:r>
        <w:rPr>
          <w:rFonts w:ascii="Meiryo UI" w:eastAsia="Meiryo UI" w:hAnsi="Meiryo UI" w:cs="Meiryo UI"/>
          <w:spacing w:val="0"/>
        </w:rPr>
        <w:t xml:space="preserve">　　本計画に関する基本方針を以下のとおりとする。</w:t>
      </w:r>
    </w:p>
    <w:tbl>
      <w:tblPr>
        <w:tblW w:w="0" w:type="auto"/>
        <w:tblInd w:w="382" w:type="dxa"/>
        <w:tblLayout w:type="fixed"/>
        <w:tblCellMar>
          <w:left w:w="103" w:type="dxa"/>
        </w:tblCellMar>
        <w:tblLook w:val="0000" w:firstRow="0" w:lastRow="0" w:firstColumn="0" w:lastColumn="0" w:noHBand="0" w:noVBand="0"/>
      </w:tblPr>
      <w:tblGrid>
        <w:gridCol w:w="2409"/>
        <w:gridCol w:w="6956"/>
      </w:tblGrid>
      <w:tr w:rsidR="001C5FBE">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①　利用者の安全確保</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利用者の重症化リスクが高く、集団感染が発生した場合、深刻な被害が生じる</w:t>
            </w:r>
          </w:p>
          <w:p w:rsidR="001C5FBE" w:rsidRDefault="001C5FBE">
            <w:pPr>
              <w:spacing w:line="240" w:lineRule="atLeast"/>
            </w:pPr>
            <w:r>
              <w:rPr>
                <w:rFonts w:ascii="Meiryo UI" w:eastAsia="Meiryo UI" w:hAnsi="Meiryo UI" w:cs="Meiryo UI"/>
                <w:spacing w:val="0"/>
              </w:rPr>
              <w:t>おそれがあることに留意して感染拡大防止に努める。</w:t>
            </w:r>
          </w:p>
        </w:tc>
      </w:tr>
      <w:tr w:rsidR="001C5FBE">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②　サービスの継続</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利用者の健康・身体・生命を守る機能を維持する。</w:t>
            </w:r>
          </w:p>
        </w:tc>
      </w:tr>
      <w:tr w:rsidR="001C5FBE">
        <w:trPr>
          <w:trHeight w:val="798"/>
        </w:trPr>
        <w:tc>
          <w:tcPr>
            <w:tcW w:w="2409"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③　職員の安全確保</w:t>
            </w:r>
          </w:p>
        </w:tc>
        <w:tc>
          <w:tcPr>
            <w:tcW w:w="695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職員の生命や生活を維持しつつ、感染拡大防止に努める。</w:t>
            </w:r>
          </w:p>
        </w:tc>
      </w:tr>
    </w:tbl>
    <w:p w:rsidR="001C5FBE" w:rsidRDefault="001C5FBE">
      <w:pPr>
        <w:spacing w:line="240" w:lineRule="atLeast"/>
        <w:rPr>
          <w:rFonts w:ascii="Meiryo UI" w:eastAsia="Meiryo UI" w:hAnsi="Meiryo UI" w:cs="Meiryo UI"/>
          <w:spacing w:val="0"/>
        </w:rPr>
      </w:pPr>
    </w:p>
    <w:p w:rsidR="001C5FBE" w:rsidRDefault="001C5FBE">
      <w:r>
        <w:rPr>
          <w:rFonts w:ascii="Meiryo UI" w:eastAsia="Meiryo UI" w:hAnsi="Meiryo UI" w:cs="Meiryo UI"/>
          <w:b/>
          <w:color w:val="00B0F0"/>
          <w:spacing w:val="0"/>
          <w:sz w:val="28"/>
        </w:rPr>
        <w:t>３　主管部門</w:t>
      </w:r>
    </w:p>
    <w:p w:rsidR="001C5FBE" w:rsidRDefault="001C5FBE">
      <w:pPr>
        <w:spacing w:line="240" w:lineRule="atLeast"/>
      </w:pPr>
      <w:r>
        <w:rPr>
          <w:spacing w:val="0"/>
        </w:rPr>
        <w:t xml:space="preserve">　　</w:t>
      </w:r>
      <w:r>
        <w:rPr>
          <w:rFonts w:ascii="Meiryo UI" w:eastAsia="Meiryo UI" w:hAnsi="Meiryo UI" w:cs="Meiryo UI"/>
          <w:spacing w:val="0"/>
        </w:rPr>
        <w:t>本計画の主管部門は、〇〇とする。</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pageBreakBefore/>
      </w:pPr>
      <w:r>
        <w:rPr>
          <w:rFonts w:ascii="Meiryo UI" w:eastAsia="Meiryo UI" w:hAnsi="Meiryo UI" w:cs="Meiryo UI"/>
          <w:b/>
          <w:spacing w:val="0"/>
          <w:sz w:val="28"/>
        </w:rPr>
        <w:lastRenderedPageBreak/>
        <w:t>第Ⅱ章　平時からの備え</w:t>
      </w:r>
    </w:p>
    <w:tbl>
      <w:tblPr>
        <w:tblW w:w="0" w:type="auto"/>
        <w:tblInd w:w="103" w:type="dxa"/>
        <w:tblLayout w:type="fixed"/>
        <w:tblCellMar>
          <w:left w:w="103" w:type="dxa"/>
        </w:tblCellMar>
        <w:tblLook w:val="0000" w:firstRow="0" w:lastRow="0" w:firstColumn="0" w:lastColumn="0" w:noHBand="0" w:noVBand="0"/>
      </w:tblPr>
      <w:tblGrid>
        <w:gridCol w:w="9846"/>
      </w:tblGrid>
      <w:tr w:rsidR="001C5FBE">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ind w:firstLine="210"/>
            </w:pPr>
            <w:r>
              <w:rPr>
                <w:rFonts w:ascii="Meiryo UI" w:eastAsia="Meiryo UI" w:hAnsi="Meiryo UI" w:cs="Meiryo UI"/>
                <w:spacing w:val="0"/>
              </w:rPr>
              <w:t>対応主体の決定、計画のメンテナンス・周知と、感染疑い事例発生の緊急時対応を見据えた事前準備を、下記の体制で実施する。</w:t>
            </w:r>
          </w:p>
        </w:tc>
      </w:tr>
    </w:tbl>
    <w:p w:rsidR="001C5FBE" w:rsidRDefault="001C5FBE">
      <w:pPr>
        <w:rPr>
          <w:rFonts w:ascii="Meiryo UI" w:eastAsia="Meiryo UI" w:hAnsi="Meiryo UI" w:cs="Meiryo UI"/>
          <w:b/>
          <w:color w:val="00B0F0"/>
          <w:spacing w:val="0"/>
          <w:sz w:val="28"/>
        </w:rPr>
      </w:pPr>
    </w:p>
    <w:p w:rsidR="001C5FBE" w:rsidRDefault="001C5FBE">
      <w:r>
        <w:rPr>
          <w:rFonts w:ascii="Meiryo UI" w:eastAsia="Meiryo UI" w:hAnsi="Meiryo UI" w:cs="Meiryo UI"/>
          <w:b/>
          <w:color w:val="00B0F0"/>
          <w:spacing w:val="0"/>
          <w:sz w:val="28"/>
        </w:rPr>
        <w:t>１　対応主体</w:t>
      </w:r>
    </w:p>
    <w:p w:rsidR="001C5FBE" w:rsidRDefault="001C5FBE">
      <w:pPr>
        <w:spacing w:line="240" w:lineRule="atLeast"/>
      </w:pPr>
      <w:r>
        <w:rPr>
          <w:spacing w:val="0"/>
        </w:rPr>
        <w:t xml:space="preserve">　　</w:t>
      </w:r>
      <w:r>
        <w:rPr>
          <w:rFonts w:ascii="Meiryo UI" w:eastAsia="Meiryo UI" w:hAnsi="Meiryo UI" w:cs="Meiryo UI"/>
          <w:spacing w:val="0"/>
        </w:rPr>
        <w:t>〇〇の統括のもと、関係部門が一丸となって対応する。</w:t>
      </w:r>
    </w:p>
    <w:p w:rsidR="001C5FBE" w:rsidRDefault="001C5FBE">
      <w:r>
        <w:rPr>
          <w:rFonts w:ascii="Meiryo UI" w:eastAsia="Meiryo UI" w:hAnsi="Meiryo UI" w:cs="Meiryo UI"/>
          <w:b/>
          <w:color w:val="00B0F0"/>
          <w:spacing w:val="0"/>
          <w:sz w:val="28"/>
        </w:rPr>
        <w:t>２　対応事項</w:t>
      </w:r>
    </w:p>
    <w:p w:rsidR="001C5FBE" w:rsidRDefault="001C5FBE">
      <w:pPr>
        <w:spacing w:line="240" w:lineRule="atLeast"/>
      </w:pPr>
      <w:r>
        <w:rPr>
          <w:rFonts w:ascii="Meiryo UI" w:eastAsia="Meiryo UI" w:hAnsi="Meiryo UI" w:cs="Meiryo UI"/>
          <w:spacing w:val="0"/>
        </w:rPr>
        <w:t xml:space="preserve">　　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236"/>
        <w:gridCol w:w="1767"/>
      </w:tblGrid>
      <w:tr w:rsidR="001C5FBE">
        <w:tc>
          <w:tcPr>
            <w:tcW w:w="1843"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項目</w:t>
            </w:r>
          </w:p>
        </w:tc>
        <w:tc>
          <w:tcPr>
            <w:tcW w:w="6236"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対応事項</w:t>
            </w:r>
          </w:p>
        </w:tc>
        <w:tc>
          <w:tcPr>
            <w:tcW w:w="1767"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関係様式</w:t>
            </w: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（１）</w:t>
            </w:r>
          </w:p>
          <w:p w:rsidR="001C5FBE" w:rsidRDefault="001C5FBE">
            <w:pPr>
              <w:spacing w:line="240" w:lineRule="atLeast"/>
              <w:jc w:val="center"/>
            </w:pPr>
            <w:r>
              <w:rPr>
                <w:rFonts w:ascii="Meiryo UI" w:eastAsia="Meiryo UI" w:hAnsi="Meiryo UI" w:cs="Meiryo UI"/>
                <w:spacing w:val="0"/>
              </w:rPr>
              <w:t>体制構築・整備</w:t>
            </w:r>
          </w:p>
        </w:tc>
        <w:tc>
          <w:tcPr>
            <w:tcW w:w="6236"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全体を統括する責任者・代行者を選定</w:t>
            </w:r>
          </w:p>
          <w:p w:rsidR="001C5FBE" w:rsidRDefault="001C5FBE">
            <w:pPr>
              <w:numPr>
                <w:ilvl w:val="0"/>
                <w:numId w:val="3"/>
              </w:numPr>
              <w:spacing w:line="240" w:lineRule="atLeast"/>
            </w:pPr>
            <w:r>
              <w:rPr>
                <w:rFonts w:ascii="Meiryo UI" w:eastAsia="Meiryo UI" w:hAnsi="Meiryo UI" w:cs="Meiryo UI"/>
                <w:spacing w:val="0"/>
              </w:rPr>
              <w:t>体制整備</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意思決定者・担当者の決定</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役割分担</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様式１</w:t>
            </w: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420" w:hanging="420"/>
              <w:jc w:val="center"/>
            </w:pPr>
            <w:r>
              <w:rPr>
                <w:rFonts w:ascii="Meiryo UI" w:eastAsia="Meiryo UI" w:hAnsi="Meiryo UI" w:cs="Meiryo UI"/>
                <w:spacing w:val="0"/>
              </w:rPr>
              <w:t>（２）</w:t>
            </w:r>
          </w:p>
          <w:p w:rsidR="001C5FBE" w:rsidRDefault="001C5FBE">
            <w:pPr>
              <w:spacing w:line="240" w:lineRule="atLeast"/>
              <w:ind w:left="420" w:hanging="420"/>
              <w:jc w:val="center"/>
            </w:pPr>
            <w:r>
              <w:rPr>
                <w:rFonts w:ascii="Meiryo UI" w:eastAsia="Meiryo UI" w:hAnsi="Meiryo UI" w:cs="Meiryo UI"/>
                <w:spacing w:val="0"/>
              </w:rPr>
              <w:t>情報の共有・連携</w:t>
            </w:r>
          </w:p>
        </w:tc>
        <w:tc>
          <w:tcPr>
            <w:tcW w:w="6236" w:type="dxa"/>
            <w:tcBorders>
              <w:top w:val="single" w:sz="4" w:space="0" w:color="000001"/>
              <w:left w:val="single" w:sz="4" w:space="0" w:color="000001"/>
              <w:bottom w:val="single" w:sz="4" w:space="0" w:color="000001"/>
            </w:tcBorders>
            <w:shd w:val="clear" w:color="auto" w:fill="FFFFFF"/>
          </w:tcPr>
          <w:p w:rsidR="001C5FBE" w:rsidRDefault="001C5FBE">
            <w:pPr>
              <w:numPr>
                <w:ilvl w:val="0"/>
                <w:numId w:val="2"/>
              </w:numPr>
              <w:spacing w:line="240" w:lineRule="atLeast"/>
            </w:pPr>
            <w:r>
              <w:rPr>
                <w:rFonts w:ascii="Meiryo UI" w:eastAsia="Meiryo UI" w:hAnsi="Meiryo UI" w:cs="Meiryo UI"/>
                <w:spacing w:val="0"/>
              </w:rPr>
              <w:t>情報共有範囲の確認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報告ルールの確認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報告先リストの作成・更新</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様式2</w:t>
            </w: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lastRenderedPageBreak/>
              <w:t>（３）</w:t>
            </w:r>
          </w:p>
          <w:p w:rsidR="001C5FBE" w:rsidRDefault="001C5FBE">
            <w:pPr>
              <w:spacing w:line="240" w:lineRule="atLeast"/>
            </w:pPr>
            <w:r>
              <w:rPr>
                <w:rFonts w:ascii="Meiryo UI" w:eastAsia="Meiryo UI" w:hAnsi="Meiryo UI" w:cs="Meiryo UI"/>
                <w:spacing w:val="0"/>
              </w:rPr>
              <w:t>感染防止に向けた取組の実施</w:t>
            </w:r>
          </w:p>
        </w:tc>
        <w:tc>
          <w:tcPr>
            <w:tcW w:w="6236"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必要な情報収集と感染防止に向けた取組の実施</w:t>
            </w:r>
          </w:p>
          <w:p w:rsidR="001C5FBE" w:rsidRDefault="001C5FBE">
            <w:pPr>
              <w:numPr>
                <w:ilvl w:val="0"/>
                <w:numId w:val="2"/>
              </w:numPr>
              <w:spacing w:line="240" w:lineRule="atLeast"/>
            </w:pPr>
            <w:r>
              <w:rPr>
                <w:rFonts w:ascii="Meiryo UI" w:eastAsia="Meiryo UI" w:hAnsi="Meiryo UI" w:cs="Meiryo UI"/>
                <w:spacing w:val="0"/>
              </w:rPr>
              <w:t>最新情報（感染状況、政府や自治体の動向等）の収集</w:t>
            </w:r>
          </w:p>
          <w:p w:rsidR="001C5FBE" w:rsidRDefault="001C5FBE">
            <w:pPr>
              <w:spacing w:line="240" w:lineRule="atLeast"/>
              <w:ind w:left="420"/>
              <w:rPr>
                <w:rFonts w:ascii="Meiryo UI" w:eastAsia="Meiryo UI" w:hAnsi="Meiryo UI" w:cs="Meiryo UI"/>
                <w:spacing w:val="0"/>
              </w:rPr>
            </w:pPr>
          </w:p>
          <w:p w:rsidR="001C5FBE" w:rsidRDefault="001C5FBE">
            <w:pPr>
              <w:spacing w:line="240" w:lineRule="atLeast"/>
              <w:ind w:left="420"/>
              <w:rPr>
                <w:rFonts w:ascii="Meiryo UI" w:eastAsia="Meiryo UI" w:hAnsi="Meiryo UI" w:cs="Meiryo UI"/>
                <w:spacing w:val="0"/>
              </w:rPr>
            </w:pPr>
          </w:p>
          <w:p w:rsidR="001C5FBE" w:rsidRDefault="001C5FBE">
            <w:pPr>
              <w:spacing w:line="240" w:lineRule="atLeast"/>
              <w:ind w:left="420"/>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基本的な感染症対策の徹底</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利用者・職員の体調管理</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事業所内出入り者の記録管理</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様式３</w:t>
            </w:r>
          </w:p>
          <w:p w:rsidR="001C5FBE" w:rsidRDefault="001C5FBE">
            <w:pPr>
              <w:spacing w:line="240" w:lineRule="atLeast"/>
              <w:jc w:val="center"/>
            </w:pPr>
            <w:r>
              <w:rPr>
                <w:rFonts w:ascii="Meiryo UI" w:eastAsia="Meiryo UI" w:hAnsi="Meiryo UI" w:cs="Meiryo UI"/>
                <w:spacing w:val="0"/>
                <w:highlight w:val="yellow"/>
              </w:rPr>
              <w:t>様式８</w:t>
            </w: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（４）</w:t>
            </w:r>
          </w:p>
          <w:p w:rsidR="001C5FBE" w:rsidRDefault="001C5FBE">
            <w:pPr>
              <w:spacing w:line="240" w:lineRule="atLeast"/>
              <w:jc w:val="center"/>
            </w:pPr>
            <w:r>
              <w:rPr>
                <w:rFonts w:ascii="Meiryo UI" w:eastAsia="Meiryo UI" w:hAnsi="Meiryo UI" w:cs="Meiryo UI"/>
                <w:spacing w:val="0"/>
              </w:rPr>
              <w:t>防護具・消毒液等備蓄品の確保</w:t>
            </w:r>
          </w:p>
        </w:tc>
        <w:tc>
          <w:tcPr>
            <w:tcW w:w="6236"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保管先・在庫量の確認、備蓄</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委託業者の確保</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様式6</w:t>
            </w:r>
          </w:p>
        </w:tc>
      </w:tr>
      <w:tr w:rsidR="001C5FBE">
        <w:trPr>
          <w:trHeight w:val="720"/>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（５）</w:t>
            </w:r>
          </w:p>
          <w:p w:rsidR="001C5FBE" w:rsidRDefault="001C5FBE">
            <w:pPr>
              <w:spacing w:line="240" w:lineRule="atLeast"/>
              <w:jc w:val="center"/>
            </w:pPr>
            <w:r>
              <w:rPr>
                <w:rFonts w:ascii="Meiryo UI" w:eastAsia="Meiryo UI" w:hAnsi="Meiryo UI" w:cs="Meiryo UI"/>
                <w:spacing w:val="0"/>
              </w:rPr>
              <w:t>職員対応</w:t>
            </w:r>
          </w:p>
          <w:p w:rsidR="001C5FBE" w:rsidRDefault="001C5FBE">
            <w:pPr>
              <w:spacing w:line="240" w:lineRule="atLeast"/>
              <w:ind w:firstLine="210"/>
            </w:pPr>
            <w:r>
              <w:rPr>
                <w:rFonts w:ascii="Meiryo UI" w:eastAsia="Meiryo UI" w:hAnsi="Meiryo UI" w:cs="Meiryo UI"/>
                <w:spacing w:val="0"/>
              </w:rPr>
              <w:t>（事前調整）</w:t>
            </w:r>
          </w:p>
        </w:tc>
        <w:tc>
          <w:tcPr>
            <w:tcW w:w="6236"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職員の確保</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相談窓口の設置</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r w:rsidR="001C5FBE">
        <w:trPr>
          <w:trHeight w:val="438"/>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（６）</w:t>
            </w:r>
          </w:p>
          <w:p w:rsidR="001C5FBE" w:rsidRDefault="001C5FBE">
            <w:pPr>
              <w:spacing w:line="240" w:lineRule="atLeast"/>
              <w:jc w:val="center"/>
            </w:pPr>
            <w:r>
              <w:rPr>
                <w:rFonts w:ascii="Meiryo UI" w:eastAsia="Meiryo UI" w:hAnsi="Meiryo UI" w:cs="Meiryo UI"/>
                <w:spacing w:val="0"/>
              </w:rPr>
              <w:t>業務調整</w:t>
            </w:r>
          </w:p>
        </w:tc>
        <w:tc>
          <w:tcPr>
            <w:tcW w:w="6236"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運営基準との整合性確認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業務内容の調整</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lastRenderedPageBreak/>
              <w:t>様式７</w:t>
            </w: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420" w:hanging="420"/>
              <w:jc w:val="center"/>
            </w:pPr>
            <w:r>
              <w:rPr>
                <w:rFonts w:ascii="Meiryo UI" w:eastAsia="Meiryo UI" w:hAnsi="Meiryo UI" w:cs="Meiryo UI"/>
                <w:spacing w:val="0"/>
              </w:rPr>
              <w:t>（７）</w:t>
            </w:r>
          </w:p>
          <w:p w:rsidR="001C5FBE" w:rsidRDefault="001C5FBE">
            <w:pPr>
              <w:spacing w:line="240" w:lineRule="atLeast"/>
              <w:ind w:left="420" w:hanging="420"/>
              <w:jc w:val="center"/>
            </w:pPr>
            <w:r>
              <w:rPr>
                <w:rFonts w:ascii="Meiryo UI" w:eastAsia="Meiryo UI" w:hAnsi="Meiryo UI" w:cs="Meiryo UI"/>
                <w:spacing w:val="0"/>
              </w:rPr>
              <w:t>研修・訓練の実施</w:t>
            </w:r>
          </w:p>
          <w:p w:rsidR="001C5FBE" w:rsidRDefault="001C5FBE">
            <w:pPr>
              <w:spacing w:line="240" w:lineRule="atLeast"/>
              <w:rPr>
                <w:rFonts w:ascii="Meiryo UI" w:eastAsia="Meiryo UI" w:hAnsi="Meiryo UI" w:cs="Meiryo UI"/>
                <w:spacing w:val="0"/>
              </w:rPr>
            </w:pPr>
          </w:p>
        </w:tc>
        <w:tc>
          <w:tcPr>
            <w:tcW w:w="6236"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BCPの共有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BCPの内容に関する研修</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BCPの内容に沿った訓練</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r w:rsidR="001C5FBE">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420" w:hanging="420"/>
              <w:jc w:val="center"/>
            </w:pPr>
            <w:r>
              <w:rPr>
                <w:rFonts w:ascii="Meiryo UI" w:eastAsia="Meiryo UI" w:hAnsi="Meiryo UI" w:cs="Meiryo UI"/>
                <w:spacing w:val="0"/>
              </w:rPr>
              <w:t>（８）</w:t>
            </w:r>
          </w:p>
          <w:p w:rsidR="001C5FBE" w:rsidRDefault="001C5FBE">
            <w:pPr>
              <w:spacing w:line="240" w:lineRule="atLeast"/>
              <w:ind w:left="420" w:hanging="420"/>
              <w:jc w:val="center"/>
            </w:pPr>
            <w:r>
              <w:rPr>
                <w:rFonts w:ascii="Meiryo UI" w:eastAsia="Meiryo UI" w:hAnsi="Meiryo UI" w:cs="Meiryo UI"/>
                <w:spacing w:val="0"/>
              </w:rPr>
              <w:t>BCPの</w:t>
            </w:r>
          </w:p>
          <w:p w:rsidR="001C5FBE" w:rsidRDefault="001C5FBE">
            <w:pPr>
              <w:spacing w:line="240" w:lineRule="atLeast"/>
              <w:ind w:left="420" w:hanging="420"/>
              <w:jc w:val="center"/>
            </w:pPr>
            <w:r>
              <w:rPr>
                <w:rFonts w:ascii="Meiryo UI" w:eastAsia="Meiryo UI" w:hAnsi="Meiryo UI" w:cs="Meiryo UI"/>
                <w:spacing w:val="0"/>
              </w:rPr>
              <w:t>検証・見直し</w:t>
            </w:r>
          </w:p>
        </w:tc>
        <w:tc>
          <w:tcPr>
            <w:tcW w:w="6236"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課題の確認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定期的な見直し</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bl>
    <w:p w:rsidR="001C5FBE" w:rsidRDefault="001C5FBE">
      <w:pPr>
        <w:pageBreakBefore/>
        <w:spacing w:line="240" w:lineRule="atLeast"/>
      </w:pPr>
      <w:r>
        <w:rPr>
          <w:rFonts w:ascii="Meiryo UI" w:eastAsia="Meiryo UI" w:hAnsi="Meiryo UI" w:cs="Meiryo UI"/>
          <w:b/>
          <w:spacing w:val="0"/>
          <w:sz w:val="28"/>
        </w:rPr>
        <w:lastRenderedPageBreak/>
        <w:t>第Ⅲ章　初動対応</w:t>
      </w:r>
    </w:p>
    <w:tbl>
      <w:tblPr>
        <w:tblW w:w="0" w:type="auto"/>
        <w:tblInd w:w="103" w:type="dxa"/>
        <w:tblLayout w:type="fixed"/>
        <w:tblCellMar>
          <w:left w:w="103" w:type="dxa"/>
        </w:tblCellMar>
        <w:tblLook w:val="0000" w:firstRow="0" w:lastRow="0" w:firstColumn="0" w:lastColumn="0" w:noHBand="0" w:noVBand="0"/>
      </w:tblPr>
      <w:tblGrid>
        <w:gridCol w:w="9846"/>
      </w:tblGrid>
      <w:tr w:rsidR="001C5FBE">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ind w:firstLine="210"/>
            </w:pPr>
            <w:r>
              <w:rPr>
                <w:rFonts w:ascii="Meiryo UI" w:eastAsia="Meiryo UI" w:hAnsi="Meiryo UI" w:cs="Meiryo UI"/>
                <w:spacing w:val="0"/>
              </w:rPr>
              <w:t>感染疑い者が発生した際の初動対応について、迅速な対応ができるよう準備しておく。</w:t>
            </w:r>
          </w:p>
        </w:tc>
      </w:tr>
    </w:tbl>
    <w:p w:rsidR="001C5FBE" w:rsidRDefault="001C5FBE">
      <w:pPr>
        <w:rPr>
          <w:rFonts w:ascii="Meiryo UI" w:eastAsia="Meiryo UI" w:hAnsi="Meiryo UI" w:cs="Meiryo UI"/>
          <w:b/>
          <w:color w:val="00B0F0"/>
          <w:spacing w:val="0"/>
          <w:sz w:val="28"/>
        </w:rPr>
      </w:pPr>
    </w:p>
    <w:p w:rsidR="001C5FBE" w:rsidRDefault="001C5FBE">
      <w:r>
        <w:rPr>
          <w:rFonts w:ascii="Meiryo UI" w:eastAsia="Meiryo UI" w:hAnsi="Meiryo UI" w:cs="Meiryo UI"/>
          <w:b/>
          <w:color w:val="00B0F0"/>
          <w:spacing w:val="0"/>
          <w:sz w:val="28"/>
        </w:rPr>
        <w:t>１　対応主体</w:t>
      </w:r>
    </w:p>
    <w:p w:rsidR="001C5FBE" w:rsidRDefault="001C5FBE">
      <w:pPr>
        <w:spacing w:line="240" w:lineRule="atLeast"/>
      </w:pPr>
      <w:r>
        <w:rPr>
          <w:rFonts w:ascii="Meiryo UI" w:eastAsia="Meiryo UI" w:hAnsi="Meiryo UI" w:cs="Meiryo UI"/>
          <w:spacing w:val="0"/>
        </w:rPr>
        <w:t xml:space="preserve">　　〇〇の統括のもと、以下の役割を担う者が各担当業務を遂行する。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1C5FBE">
        <w:tc>
          <w:tcPr>
            <w:tcW w:w="425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代行者</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医療機関、受診・相談センターへの連絡</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利用者家族等への情報提供</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bl>
    <w:p w:rsidR="001C5FBE" w:rsidRDefault="001C5FBE">
      <w:pPr>
        <w:spacing w:line="240" w:lineRule="atLeast"/>
        <w:rPr>
          <w:rFonts w:ascii="Meiryo UI" w:eastAsia="Meiryo UI" w:hAnsi="Meiryo UI" w:cs="Meiryo UI"/>
          <w:spacing w:val="0"/>
        </w:rPr>
      </w:pPr>
    </w:p>
    <w:p w:rsidR="001C5FBE" w:rsidRDefault="001C5FBE">
      <w:r>
        <w:rPr>
          <w:rFonts w:ascii="Meiryo UI" w:eastAsia="Meiryo UI" w:hAnsi="Meiryo UI" w:cs="Meiryo UI"/>
          <w:b/>
          <w:color w:val="00B0F0"/>
          <w:spacing w:val="0"/>
          <w:sz w:val="28"/>
        </w:rPr>
        <w:t>２　対応事項</w:t>
      </w:r>
    </w:p>
    <w:p w:rsidR="001C5FBE" w:rsidRDefault="001C5FBE">
      <w:pPr>
        <w:spacing w:line="240" w:lineRule="atLeast"/>
      </w:pPr>
      <w:r>
        <w:rPr>
          <w:rFonts w:ascii="Meiryo UI" w:eastAsia="Meiryo UI" w:hAnsi="Meiryo UI" w:cs="Meiryo UI"/>
          <w:spacing w:val="0"/>
        </w:rPr>
        <w:t xml:space="preserve">　　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1C5FBE">
        <w:tc>
          <w:tcPr>
            <w:tcW w:w="1843"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関係様式</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100"/>
            </w:pPr>
            <w:r>
              <w:rPr>
                <w:rFonts w:ascii="Meiryo UI" w:eastAsia="Meiryo UI" w:hAnsi="Meiryo UI" w:cs="Meiryo UI"/>
                <w:spacing w:val="0"/>
              </w:rPr>
              <w:t>（１）第一報</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4"/>
              </w:numPr>
              <w:spacing w:line="240" w:lineRule="atLeast"/>
            </w:pPr>
            <w:r>
              <w:rPr>
                <w:rFonts w:ascii="Meiryo UI" w:eastAsia="Meiryo UI" w:hAnsi="Meiryo UI" w:cs="Meiryo UI"/>
                <w:spacing w:val="0"/>
              </w:rPr>
              <w:t>管理者へ報告</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地域で身近な医療機関、受診・相談センターへ連絡</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事業所内・法人内の情報共有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指定権者への報告</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家族への連絡</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様式2</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lastRenderedPageBreak/>
              <w:t>（２）感染疑い者</w:t>
            </w:r>
          </w:p>
          <w:p w:rsidR="001C5FBE" w:rsidRDefault="001C5FBE">
            <w:pPr>
              <w:spacing w:line="240" w:lineRule="atLeast"/>
              <w:ind w:left="-99" w:firstLine="42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2"/>
              </w:numPr>
              <w:spacing w:line="240" w:lineRule="atLeast"/>
            </w:pPr>
            <w:r>
              <w:rPr>
                <w:rFonts w:ascii="Meiryo UI" w:eastAsia="Meiryo UI" w:hAnsi="Meiryo UI" w:cs="Meiryo UI"/>
                <w:spacing w:val="0"/>
              </w:rPr>
              <w:t>個室管理</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対応者の確認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医療機関受診／事業所内での検体採取</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体調不良者の確認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様式3</w:t>
            </w:r>
          </w:p>
          <w:p w:rsidR="001C5FBE" w:rsidRDefault="001C5FBE">
            <w:pPr>
              <w:spacing w:line="240" w:lineRule="atLeast"/>
              <w:jc w:val="center"/>
            </w:pPr>
            <w:r>
              <w:rPr>
                <w:rFonts w:ascii="Meiryo UI" w:eastAsia="Meiryo UI" w:hAnsi="Meiryo UI" w:cs="Meiryo UI"/>
                <w:spacing w:val="0"/>
                <w:highlight w:val="yellow"/>
              </w:rPr>
              <w:t>様式4</w:t>
            </w:r>
          </w:p>
        </w:tc>
      </w:tr>
      <w:tr w:rsidR="001C5FBE">
        <w:trPr>
          <w:trHeight w:val="1447"/>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321" w:hanging="420"/>
              <w:jc w:val="left"/>
            </w:pPr>
            <w:r>
              <w:rPr>
                <w:rFonts w:ascii="Meiryo UI" w:eastAsia="Meiryo UI" w:hAnsi="Meiryo UI" w:cs="Meiryo UI"/>
                <w:spacing w:val="0"/>
              </w:rPr>
              <w:t>（３）消毒・清掃等の実施</w:t>
            </w:r>
          </w:p>
        </w:tc>
        <w:tc>
          <w:tcPr>
            <w:tcW w:w="6521" w:type="dxa"/>
            <w:tcBorders>
              <w:top w:val="single" w:sz="4" w:space="0" w:color="000001"/>
              <w:left w:val="single" w:sz="4" w:space="0" w:color="000001"/>
              <w:bottom w:val="single" w:sz="4" w:space="0" w:color="000001"/>
            </w:tcBorders>
            <w:shd w:val="clear" w:color="auto" w:fill="FFFFFF"/>
          </w:tcPr>
          <w:p w:rsidR="001C5FBE" w:rsidRDefault="001C5FBE">
            <w:pPr>
              <w:numPr>
                <w:ilvl w:val="0"/>
                <w:numId w:val="5"/>
              </w:numPr>
              <w:spacing w:line="240" w:lineRule="atLeast"/>
            </w:pPr>
            <w:r>
              <w:rPr>
                <w:rFonts w:ascii="Meiryo UI" w:eastAsia="Meiryo UI" w:hAnsi="Meiryo UI" w:cs="Meiryo UI"/>
                <w:spacing w:val="0"/>
              </w:rPr>
              <w:t>場所（居室・共用スペース等）、方法の確認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bl>
    <w:p w:rsidR="001C5FBE" w:rsidRDefault="001C5FBE">
      <w:pPr>
        <w:spacing w:line="240" w:lineRule="atLeast"/>
        <w:rPr>
          <w:rFonts w:ascii="Meiryo UI" w:eastAsia="Meiryo UI" w:hAnsi="Meiryo UI" w:cs="Meiryo UI"/>
          <w:spacing w:val="0"/>
        </w:rPr>
      </w:pPr>
    </w:p>
    <w:p w:rsidR="001C5FBE" w:rsidRDefault="001C5FBE">
      <w:pPr>
        <w:pageBreakBefore/>
        <w:spacing w:line="240" w:lineRule="atLeast"/>
      </w:pPr>
      <w:r>
        <w:rPr>
          <w:rFonts w:ascii="Meiryo UI" w:eastAsia="Meiryo UI" w:hAnsi="Meiryo UI" w:cs="Meiryo UI"/>
          <w:b/>
          <w:spacing w:val="0"/>
          <w:sz w:val="28"/>
        </w:rPr>
        <w:lastRenderedPageBreak/>
        <w:t>第Ⅳ章　感染拡大防止体制の確立</w:t>
      </w:r>
    </w:p>
    <w:tbl>
      <w:tblPr>
        <w:tblW w:w="0" w:type="auto"/>
        <w:tblInd w:w="103" w:type="dxa"/>
        <w:tblLayout w:type="fixed"/>
        <w:tblCellMar>
          <w:left w:w="103" w:type="dxa"/>
        </w:tblCellMar>
        <w:tblLook w:val="0000" w:firstRow="0" w:lastRow="0" w:firstColumn="0" w:lastColumn="0" w:noHBand="0" w:noVBand="0"/>
      </w:tblPr>
      <w:tblGrid>
        <w:gridCol w:w="9846"/>
      </w:tblGrid>
      <w:tr w:rsidR="001C5FBE">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ind w:firstLine="210"/>
            </w:pPr>
            <w:r>
              <w:rPr>
                <w:rFonts w:ascii="Meiryo UI" w:eastAsia="Meiryo UI" w:hAnsi="Meiryo UI" w:cs="Meiryo UI"/>
                <w:spacing w:val="0"/>
              </w:rPr>
              <w:t>感染疑い者の検査対応中に、以下の感染拡大防止体制の確立を迅速に対応することができるよう準備しておく。</w:t>
            </w:r>
          </w:p>
        </w:tc>
      </w:tr>
    </w:tbl>
    <w:p w:rsidR="001C5FBE" w:rsidRDefault="001C5FBE">
      <w:pPr>
        <w:rPr>
          <w:rFonts w:ascii="Meiryo UI" w:eastAsia="Meiryo UI" w:hAnsi="Meiryo UI" w:cs="Meiryo UI"/>
          <w:b/>
          <w:color w:val="00B0F0"/>
          <w:spacing w:val="0"/>
          <w:sz w:val="28"/>
        </w:rPr>
      </w:pPr>
    </w:p>
    <w:p w:rsidR="001C5FBE" w:rsidRDefault="001C5FBE">
      <w:r>
        <w:rPr>
          <w:rFonts w:ascii="Meiryo UI" w:eastAsia="Meiryo UI" w:hAnsi="Meiryo UI" w:cs="Meiryo UI"/>
          <w:b/>
          <w:color w:val="00B0F0"/>
          <w:spacing w:val="0"/>
          <w:sz w:val="28"/>
        </w:rPr>
        <w:t>１　対応主体</w:t>
      </w:r>
    </w:p>
    <w:p w:rsidR="001C5FBE" w:rsidRDefault="001C5FBE">
      <w:pPr>
        <w:spacing w:line="240" w:lineRule="atLeast"/>
      </w:pPr>
      <w:r>
        <w:rPr>
          <w:rFonts w:ascii="Meiryo UI" w:eastAsia="Meiryo UI" w:hAnsi="Meiryo UI" w:cs="Meiryo UI"/>
          <w:spacing w:val="0"/>
        </w:rPr>
        <w:t xml:space="preserve">　　以下の役割を担う者を構成メンバーとする対策本部を構成し、業務を遂行する。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1C5FBE">
        <w:tc>
          <w:tcPr>
            <w:tcW w:w="425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代行者</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関係者への情報共有</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業務内容検討に関する統括</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勤務体制・労働状況</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r w:rsidR="001C5FBE">
        <w:tc>
          <w:tcPr>
            <w:tcW w:w="42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spacing w:val="0"/>
              </w:rPr>
              <w:t>情報発信</w:t>
            </w:r>
          </w:p>
        </w:tc>
        <w:tc>
          <w:tcPr>
            <w:tcW w:w="2551"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〇〇</w:t>
            </w:r>
          </w:p>
        </w:tc>
      </w:tr>
    </w:tbl>
    <w:p w:rsidR="001C5FBE" w:rsidRDefault="001C5FBE">
      <w:pPr>
        <w:spacing w:line="240" w:lineRule="atLeast"/>
        <w:rPr>
          <w:rFonts w:ascii="Meiryo UI" w:eastAsia="Meiryo UI" w:hAnsi="Meiryo UI" w:cs="Meiryo UI"/>
          <w:spacing w:val="0"/>
        </w:rPr>
      </w:pPr>
    </w:p>
    <w:p w:rsidR="001C5FBE" w:rsidRDefault="001C5FBE">
      <w:r>
        <w:rPr>
          <w:rFonts w:ascii="Meiryo UI" w:eastAsia="Meiryo UI" w:hAnsi="Meiryo UI" w:cs="Meiryo UI"/>
          <w:b/>
          <w:color w:val="00B0F0"/>
          <w:spacing w:val="0"/>
          <w:sz w:val="28"/>
        </w:rPr>
        <w:t>２　対応事項</w:t>
      </w:r>
    </w:p>
    <w:p w:rsidR="001C5FBE" w:rsidRDefault="001C5FBE">
      <w:pPr>
        <w:spacing w:line="240" w:lineRule="atLeast"/>
      </w:pPr>
      <w:r>
        <w:rPr>
          <w:rFonts w:ascii="Meiryo UI" w:eastAsia="Meiryo UI" w:hAnsi="Meiryo UI" w:cs="Meiryo UI"/>
          <w:spacing w:val="0"/>
        </w:rPr>
        <w:t xml:space="preserve">　　感染拡大防止体制の確立における対応事項は以下のとおり。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1C5FBE">
        <w:tc>
          <w:tcPr>
            <w:tcW w:w="1843"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関係様式</w:t>
            </w:r>
          </w:p>
        </w:tc>
      </w:tr>
      <w:tr w:rsidR="001C5FBE">
        <w:trPr>
          <w:trHeight w:val="145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100"/>
            </w:pPr>
            <w:r>
              <w:rPr>
                <w:rFonts w:ascii="Meiryo UI" w:eastAsia="Meiryo UI" w:hAnsi="Meiryo UI" w:cs="Meiryo UI"/>
                <w:spacing w:val="0"/>
              </w:rPr>
              <w:t>（１）保健所との</w:t>
            </w:r>
          </w:p>
          <w:p w:rsidR="001C5FBE" w:rsidRDefault="001C5FBE">
            <w:pPr>
              <w:spacing w:line="240" w:lineRule="atLeast"/>
              <w:ind w:left="-100" w:firstLine="420"/>
            </w:pPr>
            <w:r>
              <w:rPr>
                <w:rFonts w:ascii="Meiryo UI" w:eastAsia="Meiryo UI" w:hAnsi="Meiryo UI" w:cs="Meiryo UI"/>
                <w:spacing w:val="0"/>
              </w:rPr>
              <w:t>連携</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4"/>
              </w:numPr>
              <w:spacing w:line="240" w:lineRule="atLeast"/>
            </w:pPr>
            <w:r>
              <w:rPr>
                <w:rFonts w:ascii="Meiryo UI" w:eastAsia="Meiryo UI" w:hAnsi="Meiryo UI" w:cs="Meiryo UI"/>
                <w:spacing w:val="0"/>
              </w:rPr>
              <w:t>濃厚接触者の特定への協力</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感染対策の指示を仰ぐ</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4"/>
              </w:numPr>
              <w:spacing w:line="240" w:lineRule="atLeast"/>
            </w:pPr>
            <w:r>
              <w:rPr>
                <w:rFonts w:ascii="Meiryo UI" w:eastAsia="Meiryo UI" w:hAnsi="Meiryo UI" w:cs="Meiryo UI"/>
                <w:spacing w:val="0"/>
              </w:rPr>
              <w:t>併設サービスの休業</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様式4</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（２）濃厚接触者</w:t>
            </w:r>
          </w:p>
          <w:p w:rsidR="001C5FBE" w:rsidRDefault="001C5FBE">
            <w:pPr>
              <w:spacing w:line="240" w:lineRule="atLeast"/>
              <w:ind w:left="-99" w:firstLine="21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【利用者】</w:t>
            </w:r>
          </w:p>
          <w:p w:rsidR="001C5FBE" w:rsidRDefault="001C5FBE">
            <w:pPr>
              <w:numPr>
                <w:ilvl w:val="0"/>
                <w:numId w:val="2"/>
              </w:numPr>
              <w:spacing w:line="240" w:lineRule="atLeast"/>
            </w:pPr>
            <w:r>
              <w:rPr>
                <w:rFonts w:ascii="Meiryo UI" w:eastAsia="Meiryo UI" w:hAnsi="Meiryo UI" w:cs="Meiryo UI"/>
                <w:spacing w:val="0"/>
              </w:rPr>
              <w:t>健康管理の徹底</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個室対応</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担当職員の選定</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生活空間・動線の区分け</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2"/>
              </w:numPr>
              <w:spacing w:line="240" w:lineRule="atLeast"/>
            </w:pPr>
            <w:r>
              <w:rPr>
                <w:rFonts w:ascii="Meiryo UI" w:eastAsia="Meiryo UI" w:hAnsi="Meiryo UI" w:cs="Meiryo UI"/>
                <w:spacing w:val="0"/>
              </w:rPr>
              <w:t>ケアの実施内容・実施方法の確認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【職員】</w:t>
            </w:r>
          </w:p>
          <w:p w:rsidR="001C5FBE" w:rsidRDefault="001C5FBE">
            <w:pPr>
              <w:numPr>
                <w:ilvl w:val="0"/>
                <w:numId w:val="2"/>
              </w:numPr>
              <w:spacing w:line="240" w:lineRule="atLeast"/>
            </w:pPr>
            <w:r>
              <w:rPr>
                <w:rFonts w:ascii="Meiryo UI" w:eastAsia="Meiryo UI" w:hAnsi="Meiryo UI" w:cs="Meiryo UI"/>
                <w:spacing w:val="0"/>
              </w:rPr>
              <w:t>自宅待機</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lastRenderedPageBreak/>
              <w:t>様式4</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（３）職員の確保</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事業所内での勤務調整、法人内での人員確保</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自治体・関係団体への依頼</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滞在先の確保</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様式5</w:t>
            </w:r>
          </w:p>
          <w:p w:rsidR="001C5FBE" w:rsidRDefault="001C5FBE">
            <w:pPr>
              <w:spacing w:line="240" w:lineRule="atLeast"/>
              <w:jc w:val="center"/>
            </w:pPr>
            <w:r>
              <w:rPr>
                <w:rFonts w:ascii="Meiryo UI" w:eastAsia="Meiryo UI" w:hAnsi="Meiryo UI" w:cs="Meiryo UI"/>
                <w:spacing w:val="0"/>
                <w:highlight w:val="yellow"/>
              </w:rPr>
              <w:t>様式2</w:t>
            </w:r>
          </w:p>
        </w:tc>
      </w:tr>
      <w:tr w:rsidR="001C5FBE">
        <w:trPr>
          <w:trHeight w:val="699"/>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（４）防護具・</w:t>
            </w:r>
          </w:p>
          <w:p w:rsidR="001C5FBE" w:rsidRDefault="001C5FBE">
            <w:pPr>
              <w:spacing w:line="240" w:lineRule="atLeast"/>
              <w:ind w:left="-99" w:firstLine="210"/>
              <w:jc w:val="left"/>
            </w:pPr>
            <w:r>
              <w:rPr>
                <w:rFonts w:ascii="Meiryo UI" w:eastAsia="Meiryo UI" w:hAnsi="Meiryo UI" w:cs="Meiryo UI"/>
                <w:spacing w:val="0"/>
              </w:rPr>
              <w:t>消毒液等の確保</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在庫量・必要量の確認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調査先・調達方法の確認</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lastRenderedPageBreak/>
              <w:t>様式6</w:t>
            </w:r>
          </w:p>
          <w:p w:rsidR="001C5FBE" w:rsidRDefault="001C5FBE">
            <w:pPr>
              <w:spacing w:line="240" w:lineRule="atLeast"/>
              <w:jc w:val="center"/>
            </w:pPr>
            <w:r>
              <w:rPr>
                <w:rFonts w:ascii="Meiryo UI" w:eastAsia="Meiryo UI" w:hAnsi="Meiryo UI" w:cs="Meiryo UI"/>
                <w:spacing w:val="0"/>
                <w:highlight w:val="yellow"/>
              </w:rPr>
              <w:t>様式2</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（５）情報共有</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事業所内・法人内での情報共有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利用者・家族との情報共有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支給決定自治体、相談支援事業所との情報共有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自治体（指定権者・保健所）との情報共有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関係業者等との情報共有</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様式2</w:t>
            </w:r>
          </w:p>
        </w:tc>
      </w:tr>
      <w:tr w:rsidR="001C5FBE">
        <w:trPr>
          <w:trHeight w:val="1428"/>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（６）業務内容の</w:t>
            </w:r>
          </w:p>
          <w:p w:rsidR="001C5FBE" w:rsidRDefault="001C5FBE">
            <w:pPr>
              <w:spacing w:line="240" w:lineRule="atLeast"/>
              <w:ind w:left="-99" w:firstLine="420"/>
              <w:jc w:val="left"/>
            </w:pPr>
            <w:r>
              <w:rPr>
                <w:rFonts w:ascii="Meiryo UI" w:eastAsia="Meiryo UI" w:hAnsi="Meiryo UI" w:cs="Meiryo UI"/>
                <w:spacing w:val="0"/>
              </w:rPr>
              <w:t>調整</w:t>
            </w:r>
          </w:p>
        </w:tc>
        <w:tc>
          <w:tcPr>
            <w:tcW w:w="6521" w:type="dxa"/>
            <w:tcBorders>
              <w:top w:val="single" w:sz="4" w:space="0" w:color="000001"/>
              <w:left w:val="single" w:sz="4" w:space="0" w:color="000001"/>
              <w:bottom w:val="single" w:sz="4" w:space="0" w:color="000001"/>
            </w:tcBorders>
            <w:shd w:val="clear" w:color="auto" w:fill="FFFFFF"/>
          </w:tcPr>
          <w:p w:rsidR="001C5FBE" w:rsidRDefault="001C5FBE">
            <w:pPr>
              <w:numPr>
                <w:ilvl w:val="0"/>
                <w:numId w:val="5"/>
              </w:numPr>
              <w:spacing w:line="240" w:lineRule="atLeast"/>
            </w:pPr>
            <w:r>
              <w:rPr>
                <w:rFonts w:ascii="Meiryo UI" w:eastAsia="Meiryo UI" w:hAnsi="Meiryo UI" w:cs="Meiryo UI"/>
                <w:spacing w:val="0"/>
              </w:rPr>
              <w:t>提供サービスの検討（継続、変更、縮小、中止）</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highlight w:val="yellow"/>
              </w:rPr>
              <w:t>様式7</w:t>
            </w:r>
          </w:p>
        </w:tc>
      </w:tr>
      <w:tr w:rsidR="001C5FBE">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（７）過重労働・</w:t>
            </w:r>
          </w:p>
          <w:p w:rsidR="001C5FBE" w:rsidRDefault="001C5FBE">
            <w:pPr>
              <w:spacing w:line="240" w:lineRule="atLeast"/>
              <w:ind w:left="-99" w:firstLine="420"/>
              <w:jc w:val="left"/>
            </w:pPr>
            <w:r>
              <w:rPr>
                <w:rFonts w:ascii="Meiryo UI" w:eastAsia="Meiryo UI" w:hAnsi="Meiryo UI" w:cs="Meiryo UI"/>
                <w:spacing w:val="0"/>
              </w:rPr>
              <w:t>メンタルヘルス</w:t>
            </w:r>
          </w:p>
          <w:p w:rsidR="001C5FBE" w:rsidRDefault="001C5FBE">
            <w:pPr>
              <w:spacing w:line="240" w:lineRule="atLeast"/>
              <w:ind w:left="-99" w:firstLine="420"/>
              <w:jc w:val="left"/>
            </w:pPr>
            <w:r>
              <w:rPr>
                <w:rFonts w:ascii="Meiryo UI" w:eastAsia="Meiryo UI" w:hAnsi="Meiryo UI" w:cs="Meiryo UI"/>
                <w:spacing w:val="0"/>
              </w:rPr>
              <w:t>対応</w:t>
            </w:r>
          </w:p>
        </w:tc>
        <w:tc>
          <w:tcPr>
            <w:tcW w:w="6521" w:type="dxa"/>
            <w:tcBorders>
              <w:top w:val="single" w:sz="4" w:space="0" w:color="000001"/>
              <w:left w:val="single" w:sz="4" w:space="0" w:color="000001"/>
              <w:bottom w:val="single" w:sz="4" w:space="0" w:color="000001"/>
            </w:tcBorders>
            <w:shd w:val="clear" w:color="auto" w:fill="FFFFFF"/>
            <w:vAlign w:val="center"/>
          </w:tcPr>
          <w:p w:rsidR="001C5FBE" w:rsidRDefault="001C5FBE">
            <w:pPr>
              <w:numPr>
                <w:ilvl w:val="0"/>
                <w:numId w:val="5"/>
              </w:numPr>
              <w:spacing w:line="240" w:lineRule="atLeast"/>
            </w:pPr>
            <w:r>
              <w:rPr>
                <w:rFonts w:ascii="Meiryo UI" w:eastAsia="Meiryo UI" w:hAnsi="Meiryo UI" w:cs="Meiryo UI"/>
                <w:spacing w:val="0"/>
              </w:rPr>
              <w:t>労務管理</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長時間労働対応</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numPr>
                <w:ilvl w:val="0"/>
                <w:numId w:val="5"/>
              </w:numPr>
              <w:spacing w:line="240" w:lineRule="atLeast"/>
            </w:pPr>
            <w:r>
              <w:rPr>
                <w:rFonts w:ascii="Meiryo UI" w:eastAsia="Meiryo UI" w:hAnsi="Meiryo UI" w:cs="Meiryo UI"/>
                <w:spacing w:val="0"/>
              </w:rPr>
              <w:t>コミュニケーション</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r w:rsidR="001C5FBE">
        <w:trPr>
          <w:trHeight w:val="1266"/>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lastRenderedPageBreak/>
              <w:t>（８）情報発信</w:t>
            </w:r>
          </w:p>
        </w:tc>
        <w:tc>
          <w:tcPr>
            <w:tcW w:w="6521" w:type="dxa"/>
            <w:tcBorders>
              <w:top w:val="single" w:sz="4" w:space="0" w:color="000001"/>
              <w:left w:val="single" w:sz="4" w:space="0" w:color="000001"/>
              <w:bottom w:val="single" w:sz="4" w:space="0" w:color="000001"/>
            </w:tcBorders>
            <w:shd w:val="clear" w:color="auto" w:fill="FFFFFF"/>
          </w:tcPr>
          <w:p w:rsidR="001C5FBE" w:rsidRDefault="001C5FBE">
            <w:pPr>
              <w:numPr>
                <w:ilvl w:val="0"/>
                <w:numId w:val="5"/>
              </w:numPr>
              <w:spacing w:line="240" w:lineRule="atLeast"/>
            </w:pPr>
            <w:r>
              <w:rPr>
                <w:rFonts w:ascii="Meiryo UI" w:eastAsia="Meiryo UI" w:hAnsi="Meiryo UI" w:cs="Meiryo UI"/>
                <w:spacing w:val="0"/>
              </w:rPr>
              <w:t>関係機関・地域・マスコミ等への説明・公表・取材対応</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r w:rsidR="001C5FBE">
        <w:trPr>
          <w:trHeight w:val="983"/>
        </w:trPr>
        <w:tc>
          <w:tcPr>
            <w:tcW w:w="1843"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ind w:left="-99"/>
              <w:jc w:val="left"/>
            </w:pPr>
            <w:r>
              <w:rPr>
                <w:rFonts w:ascii="Meiryo UI" w:eastAsia="Meiryo UI" w:hAnsi="Meiryo UI" w:cs="Meiryo UI"/>
                <w:spacing w:val="0"/>
              </w:rPr>
              <w:t>（９）入院までの</w:t>
            </w:r>
          </w:p>
          <w:p w:rsidR="001C5FBE" w:rsidRDefault="001C5FBE">
            <w:pPr>
              <w:spacing w:line="240" w:lineRule="atLeast"/>
              <w:ind w:left="-99" w:firstLine="420"/>
              <w:jc w:val="left"/>
            </w:pPr>
            <w:r>
              <w:rPr>
                <w:rFonts w:ascii="Meiryo UI" w:eastAsia="Meiryo UI" w:hAnsi="Meiryo UI" w:cs="Meiryo UI"/>
                <w:spacing w:val="0"/>
              </w:rPr>
              <w:t>準備・対応</w:t>
            </w:r>
          </w:p>
        </w:tc>
        <w:tc>
          <w:tcPr>
            <w:tcW w:w="6521" w:type="dxa"/>
            <w:tcBorders>
              <w:top w:val="single" w:sz="4" w:space="0" w:color="000001"/>
              <w:left w:val="single" w:sz="4" w:space="0" w:color="000001"/>
              <w:bottom w:val="single" w:sz="4" w:space="0" w:color="000001"/>
            </w:tcBorders>
            <w:shd w:val="clear" w:color="auto" w:fill="FFFFFF"/>
          </w:tcPr>
          <w:p w:rsidR="001C5FBE" w:rsidRDefault="001C5FBE">
            <w:pPr>
              <w:numPr>
                <w:ilvl w:val="0"/>
                <w:numId w:val="5"/>
              </w:numPr>
              <w:spacing w:line="240" w:lineRule="atLeast"/>
            </w:pPr>
            <w:r>
              <w:rPr>
                <w:rFonts w:ascii="Meiryo UI" w:eastAsia="Meiryo UI" w:hAnsi="Meiryo UI" w:cs="Meiryo UI"/>
                <w:spacing w:val="0"/>
              </w:rPr>
              <w:t>入院までの準備</w:t>
            </w: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napToGrid w:val="0"/>
              <w:spacing w:line="240" w:lineRule="atLeast"/>
              <w:jc w:val="center"/>
              <w:rPr>
                <w:rFonts w:ascii="Meiryo UI" w:eastAsia="Meiryo UI" w:hAnsi="Meiryo UI" w:cs="Meiryo UI"/>
                <w:spacing w:val="0"/>
              </w:rPr>
            </w:pPr>
          </w:p>
        </w:tc>
      </w:tr>
    </w:tbl>
    <w:p w:rsidR="001C5FBE" w:rsidRDefault="001C5FBE">
      <w:pPr>
        <w:spacing w:line="240" w:lineRule="atLeast"/>
        <w:rPr>
          <w:rFonts w:ascii="Meiryo UI" w:eastAsia="Meiryo UI" w:hAnsi="Meiryo UI" w:cs="Meiryo UI"/>
          <w:spacing w:val="0"/>
        </w:rPr>
      </w:pPr>
    </w:p>
    <w:p w:rsidR="001C5FBE" w:rsidRDefault="001C5FBE">
      <w:pPr>
        <w:pageBreakBefore/>
        <w:spacing w:line="240" w:lineRule="atLeast"/>
      </w:pPr>
      <w:r>
        <w:rPr>
          <w:rFonts w:ascii="Meiryo UI" w:eastAsia="Meiryo UI" w:hAnsi="Meiryo UI" w:cs="Meiryo UI"/>
          <w:spacing w:val="0"/>
        </w:rPr>
        <w:lastRenderedPageBreak/>
        <w:t>＜更新履歴＞</w:t>
      </w:r>
    </w:p>
    <w:tbl>
      <w:tblPr>
        <w:tblW w:w="0" w:type="auto"/>
        <w:tblInd w:w="-10" w:type="dxa"/>
        <w:tblLayout w:type="fixed"/>
        <w:tblCellMar>
          <w:left w:w="103" w:type="dxa"/>
        </w:tblCellMar>
        <w:tblLook w:val="0000" w:firstRow="0" w:lastRow="0" w:firstColumn="0" w:lastColumn="0" w:noHBand="0" w:noVBand="0"/>
      </w:tblPr>
      <w:tblGrid>
        <w:gridCol w:w="2093"/>
        <w:gridCol w:w="6374"/>
        <w:gridCol w:w="1487"/>
      </w:tblGrid>
      <w:tr w:rsidR="001C5FBE">
        <w:tc>
          <w:tcPr>
            <w:tcW w:w="2093"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更新日</w:t>
            </w:r>
          </w:p>
        </w:tc>
        <w:tc>
          <w:tcPr>
            <w:tcW w:w="6374" w:type="dxa"/>
            <w:tcBorders>
              <w:top w:val="single" w:sz="4" w:space="0" w:color="000001"/>
              <w:left w:val="single" w:sz="4" w:space="0" w:color="000001"/>
              <w:bottom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更新内容</w:t>
            </w:r>
          </w:p>
        </w:tc>
        <w:tc>
          <w:tcPr>
            <w:tcW w:w="1487" w:type="dxa"/>
            <w:tcBorders>
              <w:top w:val="single" w:sz="4" w:space="0" w:color="000001"/>
              <w:left w:val="single" w:sz="4" w:space="0" w:color="000001"/>
              <w:bottom w:val="single" w:sz="4" w:space="0" w:color="000001"/>
              <w:right w:val="single" w:sz="4" w:space="0" w:color="000001"/>
            </w:tcBorders>
            <w:shd w:val="clear" w:color="auto" w:fill="00CCFF"/>
          </w:tcPr>
          <w:p w:rsidR="001C5FBE" w:rsidRDefault="001C5FBE">
            <w:pPr>
              <w:spacing w:line="240" w:lineRule="atLeast"/>
              <w:jc w:val="center"/>
            </w:pPr>
            <w:r>
              <w:rPr>
                <w:rFonts w:ascii="Meiryo UI" w:eastAsia="Meiryo UI" w:hAnsi="Meiryo UI" w:cs="Meiryo UI"/>
                <w:spacing w:val="0"/>
              </w:rPr>
              <w:t>更新者</w:t>
            </w:r>
          </w:p>
        </w:tc>
      </w:tr>
      <w:tr w:rsidR="001C5FBE">
        <w:tc>
          <w:tcPr>
            <w:tcW w:w="2093"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jc w:val="center"/>
            </w:pPr>
            <w:r>
              <w:rPr>
                <w:rFonts w:ascii="Meiryo UI" w:eastAsia="Meiryo UI" w:hAnsi="Meiryo UI" w:cs="Meiryo UI"/>
                <w:color w:val="FF0000"/>
                <w:spacing w:val="0"/>
              </w:rPr>
              <w:t>〇年〇月〇日</w:t>
            </w:r>
          </w:p>
        </w:tc>
        <w:tc>
          <w:tcPr>
            <w:tcW w:w="6374" w:type="dxa"/>
            <w:tcBorders>
              <w:top w:val="single" w:sz="4" w:space="0" w:color="000001"/>
              <w:left w:val="single" w:sz="4" w:space="0" w:color="000001"/>
              <w:bottom w:val="single" w:sz="4" w:space="0" w:color="000001"/>
            </w:tcBorders>
            <w:shd w:val="clear" w:color="auto" w:fill="FFFFFF"/>
          </w:tcPr>
          <w:p w:rsidR="001C5FBE" w:rsidRDefault="001C5FBE">
            <w:pPr>
              <w:spacing w:line="240" w:lineRule="atLeast"/>
            </w:pPr>
            <w:r>
              <w:rPr>
                <w:rFonts w:ascii="Meiryo UI" w:eastAsia="Meiryo UI" w:hAnsi="Meiryo UI" w:cs="Meiryo UI"/>
                <w:color w:val="FF0000"/>
                <w:spacing w:val="0"/>
              </w:rPr>
              <w:t>●●作成・追加</w:t>
            </w:r>
          </w:p>
        </w:tc>
        <w:tc>
          <w:tcPr>
            <w:tcW w:w="1487"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napToGrid w:val="0"/>
              <w:spacing w:line="240" w:lineRule="atLeast"/>
              <w:rPr>
                <w:rFonts w:ascii="Meiryo UI" w:eastAsia="Meiryo UI" w:hAnsi="Meiryo UI" w:cs="Meiryo UI"/>
                <w:color w:val="FF0000"/>
                <w:spacing w:val="0"/>
              </w:rPr>
            </w:pPr>
          </w:p>
        </w:tc>
      </w:tr>
      <w:tr w:rsidR="001C5FBE">
        <w:tc>
          <w:tcPr>
            <w:tcW w:w="2093"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color w:val="FF0000"/>
                <w:spacing w:val="0"/>
              </w:rPr>
            </w:pPr>
          </w:p>
        </w:tc>
        <w:tc>
          <w:tcPr>
            <w:tcW w:w="6374"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1487"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r>
      <w:tr w:rsidR="001C5FBE">
        <w:tc>
          <w:tcPr>
            <w:tcW w:w="2093"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6374"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1487"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r>
      <w:tr w:rsidR="001C5FBE">
        <w:tc>
          <w:tcPr>
            <w:tcW w:w="2093"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6374"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1487"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r>
      <w:tr w:rsidR="001C5FBE">
        <w:tc>
          <w:tcPr>
            <w:tcW w:w="2093"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6374" w:type="dxa"/>
            <w:tcBorders>
              <w:top w:val="single" w:sz="4" w:space="0" w:color="000001"/>
              <w:left w:val="single" w:sz="4" w:space="0" w:color="000001"/>
              <w:bottom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c>
          <w:tcPr>
            <w:tcW w:w="1487" w:type="dxa"/>
            <w:tcBorders>
              <w:top w:val="single" w:sz="4" w:space="0" w:color="000001"/>
              <w:left w:val="single" w:sz="4" w:space="0" w:color="000001"/>
              <w:bottom w:val="single" w:sz="4" w:space="0" w:color="000001"/>
              <w:right w:val="single" w:sz="4" w:space="0" w:color="000001"/>
            </w:tcBorders>
            <w:shd w:val="clear" w:color="auto" w:fill="FFFFFF"/>
          </w:tcPr>
          <w:p w:rsidR="001C5FBE" w:rsidRDefault="001C5FBE">
            <w:pPr>
              <w:snapToGrid w:val="0"/>
              <w:spacing w:line="240" w:lineRule="atLeast"/>
              <w:rPr>
                <w:rFonts w:ascii="Meiryo UI" w:eastAsia="Meiryo UI" w:hAnsi="Meiryo UI" w:cs="Meiryo UI"/>
                <w:spacing w:val="0"/>
              </w:rPr>
            </w:pPr>
          </w:p>
        </w:tc>
      </w:tr>
    </w:tbl>
    <w:p w:rsidR="001C5FBE" w:rsidRDefault="001C5FBE">
      <w:pPr>
        <w:spacing w:line="240" w:lineRule="atLeast"/>
        <w:rPr>
          <w:rFonts w:ascii="Meiryo UI" w:eastAsia="Meiryo UI" w:hAnsi="Meiryo UI" w:cs="Meiryo UI"/>
          <w:spacing w:val="0"/>
        </w:rPr>
      </w:pP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 xml:space="preserve">＜添付（様式）ツール＞　</w:t>
      </w:r>
    </w:p>
    <w:p w:rsidR="001C5FBE" w:rsidRDefault="001C5FBE">
      <w:pPr>
        <w:spacing w:line="240" w:lineRule="atLeast"/>
      </w:pPr>
      <w:r>
        <w:rPr>
          <w:rFonts w:ascii="Meiryo UI" w:eastAsia="Meiryo UI" w:hAnsi="Meiryo UI" w:cs="Meiryo UI"/>
          <w:spacing w:val="0"/>
        </w:rPr>
        <w:t>※「障害福祉サービス事業所等における新型コロナウイルス感染症発生時の業務継続ガイドライン」</w:t>
      </w:r>
    </w:p>
    <w:p w:rsidR="001C5FBE" w:rsidRDefault="001C5FBE">
      <w:pPr>
        <w:spacing w:line="240" w:lineRule="atLeast"/>
        <w:ind w:firstLine="210"/>
      </w:pPr>
      <w:r>
        <w:rPr>
          <w:rFonts w:ascii="Meiryo UI" w:eastAsia="Meiryo UI" w:hAnsi="Meiryo UI" w:cs="Meiryo UI"/>
          <w:spacing w:val="0"/>
        </w:rPr>
        <w:t>別添Excelシート</w:t>
      </w:r>
    </w:p>
    <w:tbl>
      <w:tblPr>
        <w:tblW w:w="0" w:type="auto"/>
        <w:tblInd w:w="103" w:type="dxa"/>
        <w:tblLayout w:type="fixed"/>
        <w:tblCellMar>
          <w:left w:w="103" w:type="dxa"/>
        </w:tblCellMar>
        <w:tblLook w:val="0000" w:firstRow="0" w:lastRow="0" w:firstColumn="0" w:lastColumn="0" w:noHBand="0" w:noVBand="0"/>
      </w:tblPr>
      <w:tblGrid>
        <w:gridCol w:w="1984"/>
        <w:gridCol w:w="6390"/>
      </w:tblGrid>
      <w:tr w:rsidR="001C5FBE">
        <w:tc>
          <w:tcPr>
            <w:tcW w:w="1984" w:type="dxa"/>
            <w:tcBorders>
              <w:top w:val="single" w:sz="4" w:space="0" w:color="000001"/>
              <w:left w:val="single" w:sz="4" w:space="0" w:color="000001"/>
              <w:bottom w:val="single" w:sz="4" w:space="0" w:color="000001"/>
            </w:tcBorders>
            <w:shd w:val="clear" w:color="auto" w:fill="00CCFF"/>
            <w:vAlign w:val="center"/>
          </w:tcPr>
          <w:p w:rsidR="001C5FBE" w:rsidRDefault="001C5FBE">
            <w:pPr>
              <w:spacing w:line="240" w:lineRule="atLeast"/>
              <w:jc w:val="center"/>
            </w:pPr>
            <w:r>
              <w:rPr>
                <w:rFonts w:ascii="Meiryo UI" w:eastAsia="Meiryo UI" w:hAnsi="Meiryo UI" w:cs="Meiryo UI"/>
                <w:spacing w:val="0"/>
              </w:rPr>
              <w:t>NO</w:t>
            </w:r>
          </w:p>
        </w:tc>
        <w:tc>
          <w:tcPr>
            <w:tcW w:w="6390" w:type="dxa"/>
            <w:tcBorders>
              <w:top w:val="single" w:sz="4" w:space="0" w:color="000001"/>
              <w:left w:val="single" w:sz="4" w:space="0" w:color="000001"/>
              <w:bottom w:val="single" w:sz="4" w:space="0" w:color="000001"/>
              <w:right w:val="single" w:sz="4" w:space="0" w:color="000001"/>
            </w:tcBorders>
            <w:shd w:val="clear" w:color="auto" w:fill="00CCFF"/>
            <w:vAlign w:val="center"/>
          </w:tcPr>
          <w:p w:rsidR="001C5FBE" w:rsidRDefault="001C5FBE">
            <w:pPr>
              <w:spacing w:line="240" w:lineRule="atLeast"/>
              <w:jc w:val="center"/>
            </w:pPr>
            <w:r>
              <w:rPr>
                <w:rFonts w:ascii="Meiryo UI" w:eastAsia="Meiryo UI" w:hAnsi="Meiryo UI" w:cs="Meiryo UI"/>
                <w:spacing w:val="0"/>
              </w:rPr>
              <w:t>様式名</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様式1</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推進体制の構成メンバー</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様式2</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事業所外連絡リスト</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様式3</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職員・利用者 体温・体調チェックリスト</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様式4</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感染（疑い）者・濃厚接触（疑い）者管理リスト</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様式5</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（部署ごと）職員緊急連絡網</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様式6</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備蓄品リスト</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様式7</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業務分類（優先業務の選定）</w:t>
            </w:r>
          </w:p>
        </w:tc>
      </w:tr>
      <w:tr w:rsidR="001C5FBE">
        <w:tc>
          <w:tcPr>
            <w:tcW w:w="1984" w:type="dxa"/>
            <w:tcBorders>
              <w:top w:val="single" w:sz="4" w:space="0" w:color="000001"/>
              <w:left w:val="single" w:sz="4" w:space="0" w:color="000001"/>
              <w:bottom w:val="single" w:sz="4" w:space="0" w:color="000001"/>
            </w:tcBorders>
            <w:shd w:val="clear" w:color="auto" w:fill="FFFFFF"/>
            <w:vAlign w:val="center"/>
          </w:tcPr>
          <w:p w:rsidR="001C5FBE" w:rsidRDefault="001C5FBE">
            <w:pPr>
              <w:spacing w:line="240" w:lineRule="atLeast"/>
              <w:jc w:val="center"/>
            </w:pPr>
            <w:r>
              <w:rPr>
                <w:rFonts w:ascii="Meiryo UI" w:eastAsia="Meiryo UI" w:hAnsi="Meiryo UI" w:cs="Meiryo UI"/>
                <w:spacing w:val="0"/>
              </w:rPr>
              <w:t>様式8</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C5FBE" w:rsidRDefault="001C5FBE">
            <w:pPr>
              <w:spacing w:line="240" w:lineRule="atLeast"/>
            </w:pPr>
            <w:r>
              <w:rPr>
                <w:rFonts w:ascii="Meiryo UI" w:eastAsia="Meiryo UI" w:hAnsi="Meiryo UI" w:cs="Meiryo UI"/>
                <w:spacing w:val="0"/>
              </w:rPr>
              <w:t>来所立ち入り時体温チェックリスト</w:t>
            </w:r>
          </w:p>
        </w:tc>
      </w:tr>
    </w:tbl>
    <w:p w:rsidR="001C5FBE" w:rsidRDefault="001C5FBE">
      <w:pPr>
        <w:spacing w:line="240" w:lineRule="atLeast"/>
        <w:rPr>
          <w:rFonts w:ascii="Meiryo UI" w:eastAsia="Meiryo UI" w:hAnsi="Meiryo UI" w:cs="Meiryo UI"/>
          <w:spacing w:val="0"/>
        </w:rPr>
      </w:pPr>
    </w:p>
    <w:p w:rsidR="001C5FBE" w:rsidRDefault="001C5FBE">
      <w:pPr>
        <w:pageBreakBefore/>
        <w:spacing w:line="240" w:lineRule="atLeast"/>
        <w:jc w:val="left"/>
      </w:pPr>
      <w:r>
        <w:rPr>
          <w:rFonts w:ascii="Meiryo UI" w:eastAsia="Meiryo UI" w:hAnsi="Meiryo UI" w:cs="Meiryo UI"/>
          <w:color w:val="00CCFF"/>
          <w:spacing w:val="0"/>
          <w:sz w:val="28"/>
        </w:rPr>
        <w:lastRenderedPageBreak/>
        <w:t>（参考）新型コロナウイルス感染症に関する情報入手先</w:t>
      </w:r>
    </w:p>
    <w:p w:rsidR="001C5FBE" w:rsidRDefault="001C5FBE">
      <w:pPr>
        <w:spacing w:line="240" w:lineRule="atLeast"/>
        <w:rPr>
          <w:rFonts w:ascii="Meiryo UI" w:eastAsia="Meiryo UI" w:hAnsi="Meiryo UI" w:cs="Meiryo UI"/>
          <w:color w:val="00CCFF"/>
          <w:spacing w:val="0"/>
          <w:sz w:val="28"/>
        </w:rPr>
      </w:pPr>
    </w:p>
    <w:p w:rsidR="001C5FBE" w:rsidRDefault="001C5FBE">
      <w:pPr>
        <w:spacing w:line="240" w:lineRule="atLeast"/>
      </w:pPr>
      <w:r>
        <w:rPr>
          <w:rFonts w:ascii="Meiryo UI" w:eastAsia="Meiryo UI" w:hAnsi="Meiryo UI" w:cs="Meiryo UI"/>
          <w:spacing w:val="0"/>
        </w:rPr>
        <w:t>○厚生労働省「新型コロナウイルス感染症について」 ：</w:t>
      </w:r>
    </w:p>
    <w:p w:rsidR="001C5FBE" w:rsidRDefault="001C5FBE">
      <w:pPr>
        <w:spacing w:line="240" w:lineRule="atLeast"/>
      </w:pPr>
      <w:r>
        <w:rPr>
          <w:rStyle w:val="a6"/>
          <w:rFonts w:ascii="Meiryo UI" w:eastAsia="Meiryo UI" w:hAnsi="Meiryo UI" w:cs="Meiryo UI"/>
          <w:spacing w:val="0"/>
        </w:rPr>
        <w:t>https://www.mhlw.go.jp/stf/seisakunitsuite/bunya/0000164708_00001.html</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○厚生労働省「障害福祉サービス等事業所における新型コロナウイルス感染症への対応等について」：</w:t>
      </w:r>
    </w:p>
    <w:p w:rsidR="001C5FBE" w:rsidRDefault="001C5FBE">
      <w:pPr>
        <w:spacing w:line="240" w:lineRule="atLeast"/>
      </w:pPr>
      <w:r>
        <w:rPr>
          <w:rStyle w:val="a6"/>
          <w:rFonts w:ascii="Meiryo UI" w:eastAsia="Meiryo UI" w:hAnsi="Meiryo UI" w:cs="Meiryo UI"/>
          <w:spacing w:val="0"/>
        </w:rPr>
        <w:t>https://www.mhlw.go.jp/stf/seisakunitsuite/bunya/0000121431_00097.html</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○令和2年７月3日付事務連絡</w:t>
      </w:r>
    </w:p>
    <w:p w:rsidR="001C5FBE" w:rsidRDefault="001C5FBE">
      <w:pPr>
        <w:spacing w:line="240" w:lineRule="atLeast"/>
      </w:pPr>
      <w:r>
        <w:rPr>
          <w:rFonts w:ascii="Meiryo UI" w:eastAsia="Meiryo UI" w:hAnsi="Meiryo UI" w:cs="Meiryo UI"/>
          <w:spacing w:val="0"/>
        </w:rPr>
        <w:t>障害支援施設における新型コロナウイルス感染症発生に備えた対応等ついて</w:t>
      </w:r>
    </w:p>
    <w:p w:rsidR="001C5FBE" w:rsidRDefault="001C5FBE">
      <w:pPr>
        <w:spacing w:line="240" w:lineRule="atLeast"/>
      </w:pPr>
      <w:r>
        <w:rPr>
          <w:rStyle w:val="a6"/>
          <w:rFonts w:ascii="Meiryo UI" w:eastAsia="Meiryo UI" w:hAnsi="Meiryo UI" w:cs="Meiryo UI"/>
          <w:spacing w:val="0"/>
        </w:rPr>
        <w:t>https://www.mhlw.go.jp/content/000646842.pdf</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○令和２年５月28日付事務連絡</w:t>
      </w:r>
    </w:p>
    <w:p w:rsidR="001C5FBE" w:rsidRDefault="001C5FBE">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1C5FBE" w:rsidRDefault="001C5FBE">
      <w:pPr>
        <w:spacing w:line="240" w:lineRule="atLeast"/>
      </w:pPr>
      <w:r>
        <w:rPr>
          <w:rFonts w:ascii="Meiryo UI" w:eastAsia="Meiryo UI" w:hAnsi="Meiryo UI" w:cs="Meiryo UI"/>
          <w:spacing w:val="0"/>
        </w:rPr>
        <w:t>Ｑ＆Ａ（グループホーム関係）について</w:t>
      </w:r>
    </w:p>
    <w:p w:rsidR="001C5FBE" w:rsidRDefault="001C5FBE">
      <w:pPr>
        <w:spacing w:line="240" w:lineRule="atLeast"/>
      </w:pPr>
      <w:r>
        <w:rPr>
          <w:rStyle w:val="a6"/>
          <w:rFonts w:ascii="Meiryo UI" w:eastAsia="Meiryo UI" w:hAnsi="Meiryo UI" w:cs="Meiryo UI"/>
          <w:spacing w:val="0"/>
        </w:rPr>
        <w:t>https://www.mhlw.go.jp/content/000634929.pdf</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〇令和２年５月28日付事務連絡</w:t>
      </w:r>
    </w:p>
    <w:p w:rsidR="001C5FBE" w:rsidRDefault="001C5FBE">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1C5FBE" w:rsidRDefault="001C5FBE">
      <w:pPr>
        <w:spacing w:line="240" w:lineRule="atLeast"/>
      </w:pPr>
      <w:r>
        <w:rPr>
          <w:rFonts w:ascii="Meiryo UI" w:eastAsia="Meiryo UI" w:hAnsi="Meiryo UI" w:cs="Meiryo UI"/>
          <w:spacing w:val="0"/>
        </w:rPr>
        <w:t>Ｑ＆Ａ（障害児入所施設関係）について</w:t>
      </w:r>
    </w:p>
    <w:p w:rsidR="001C5FBE" w:rsidRDefault="001C5FBE">
      <w:pPr>
        <w:spacing w:line="240" w:lineRule="atLeast"/>
      </w:pPr>
      <w:r>
        <w:rPr>
          <w:rStyle w:val="a6"/>
          <w:rFonts w:ascii="Meiryo UI" w:eastAsia="Meiryo UI" w:hAnsi="Meiryo UI" w:cs="Meiryo UI"/>
          <w:spacing w:val="0"/>
        </w:rPr>
        <w:t>https://www.mhlw.go.jp/content/000634931.pdf</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○令和2年10月15日付事務連絡</w:t>
      </w:r>
    </w:p>
    <w:p w:rsidR="001C5FBE" w:rsidRDefault="001C5FBE">
      <w:pPr>
        <w:spacing w:line="240" w:lineRule="atLeast"/>
      </w:pPr>
      <w:r>
        <w:rPr>
          <w:rFonts w:ascii="Meiryo UI" w:eastAsia="Meiryo UI" w:hAnsi="Meiryo UI" w:cs="Meiryo UI"/>
          <w:spacing w:val="0"/>
        </w:rPr>
        <w:t>社会福祉施設等における感染拡大防止のための留意点について（その２）（一部改正）</w:t>
      </w:r>
    </w:p>
    <w:p w:rsidR="001C5FBE" w:rsidRDefault="001C5FBE">
      <w:pPr>
        <w:spacing w:line="240" w:lineRule="atLeast"/>
      </w:pPr>
      <w:r>
        <w:rPr>
          <w:rStyle w:val="a6"/>
          <w:rFonts w:ascii="Meiryo UI" w:eastAsia="Meiryo UI" w:hAnsi="Meiryo UI" w:cs="Meiryo UI"/>
          <w:spacing w:val="0"/>
        </w:rPr>
        <w:t>https://www.mhlw.go.jp/content/000683520.pdf</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○障害福祉サービス施設・事業所職員のための感染対策マニュアルについて</w:t>
      </w:r>
    </w:p>
    <w:p w:rsidR="001C5FBE" w:rsidRDefault="001C5FBE">
      <w:pPr>
        <w:spacing w:line="240" w:lineRule="atLeast"/>
      </w:pPr>
      <w:r>
        <w:rPr>
          <w:rStyle w:val="a6"/>
          <w:rFonts w:ascii="Meiryo UI" w:eastAsia="Meiryo UI" w:hAnsi="Meiryo UI" w:cs="Meiryo UI"/>
          <w:spacing w:val="0"/>
        </w:rPr>
        <w:t>https://www.mhlw.go.jp/stf/newpage_15758.html</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r>
        <w:rPr>
          <w:rFonts w:ascii="Meiryo UI" w:eastAsia="Meiryo UI" w:hAnsi="Meiryo UI" w:cs="Meiryo UI"/>
          <w:spacing w:val="0"/>
        </w:rPr>
        <w:t>○（各施設で必要なものを記載）</w:t>
      </w:r>
    </w:p>
    <w:p w:rsidR="001C5FBE" w:rsidRDefault="001C5FBE">
      <w:pPr>
        <w:spacing w:line="240" w:lineRule="atLeast"/>
        <w:rPr>
          <w:rFonts w:ascii="Meiryo UI" w:eastAsia="Meiryo UI" w:hAnsi="Meiryo UI" w:cs="Meiryo UI"/>
          <w:spacing w:val="0"/>
        </w:rPr>
      </w:pPr>
    </w:p>
    <w:p w:rsidR="001C5FBE" w:rsidRDefault="001C5FBE">
      <w:pPr>
        <w:spacing w:line="240" w:lineRule="atLeast"/>
      </w:pPr>
    </w:p>
    <w:sectPr w:rsidR="001C5FBE">
      <w:footerReference w:type="default" r:id="rId7"/>
      <w:footerReference w:type="first" r:id="rId8"/>
      <w:pgSz w:w="11906" w:h="16838"/>
      <w:pgMar w:top="1440" w:right="1080" w:bottom="1440" w:left="1080" w:header="720"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FBE" w:rsidRDefault="001C5FBE">
      <w:r>
        <w:separator/>
      </w:r>
    </w:p>
  </w:endnote>
  <w:endnote w:type="continuationSeparator" w:id="0">
    <w:p w:rsidR="001C5FBE" w:rsidRDefault="001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FBE" w:rsidRDefault="001C5FBE">
    <w:pPr>
      <w:pStyle w:val="af3"/>
      <w:jc w:val="center"/>
    </w:pPr>
    <w:r>
      <w:fldChar w:fldCharType="begin"/>
    </w:r>
    <w:r>
      <w:instrText xml:space="preserve"> PAGE </w:instrText>
    </w:r>
    <w:r>
      <w:fldChar w:fldCharType="separate"/>
    </w:r>
    <w:r>
      <w:t>12</w:t>
    </w:r>
    <w:r>
      <w:fldChar w:fldCharType="end"/>
    </w:r>
  </w:p>
  <w:p w:rsidR="001C5FBE" w:rsidRDefault="001C5FB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FBE" w:rsidRDefault="001C5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FBE" w:rsidRDefault="001C5FBE">
      <w:r>
        <w:separator/>
      </w:r>
    </w:p>
  </w:footnote>
  <w:footnote w:type="continuationSeparator" w:id="0">
    <w:p w:rsidR="001C5FBE" w:rsidRDefault="001C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420"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DF"/>
    <w:rsid w:val="00170CA5"/>
    <w:rsid w:val="001C5FBE"/>
    <w:rsid w:val="0036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spacing w:val="-20"/>
      <w:kern w:val="1"/>
      <w:sz w:val="21"/>
      <w:szCs w:val="22"/>
    </w:rPr>
  </w:style>
  <w:style w:type="paragraph" w:styleId="1">
    <w:name w:val="heading 1"/>
    <w:basedOn w:val="a"/>
    <w:next w:val="a"/>
    <w:qFormat/>
    <w:pPr>
      <w:keepNext/>
      <w:numPr>
        <w:numId w:val="1"/>
      </w:numPr>
      <w:outlineLvl w:val="0"/>
    </w:pPr>
    <w:rPr>
      <w:rFonts w:ascii="游ゴシック Light" w:eastAsia="ＭＳ ゴシック" w:hAnsi="游ゴシック Light" w:cs="游ゴシック Light"/>
      <w:sz w:val="24"/>
      <w:szCs w:val="24"/>
    </w:rPr>
  </w:style>
  <w:style w:type="paragraph" w:styleId="2">
    <w:name w:val="heading 2"/>
    <w:basedOn w:val="a"/>
    <w:next w:val="a"/>
    <w:qFormat/>
    <w:pPr>
      <w:keepNext/>
      <w:numPr>
        <w:ilvl w:val="1"/>
        <w:numId w:val="1"/>
      </w:numPr>
      <w:outlineLvl w:val="1"/>
    </w:pPr>
    <w:rPr>
      <w:rFonts w:ascii="游ゴシック Light" w:eastAsia="ＭＳ ゴシック" w:hAnsi="游ゴシック Light" w:cs="游ゴシック Light"/>
      <w:spacing w:val="0"/>
    </w:rPr>
  </w:style>
  <w:style w:type="paragraph" w:styleId="3">
    <w:name w:val="heading 3"/>
    <w:basedOn w:val="a"/>
    <w:next w:val="a"/>
    <w:qFormat/>
    <w:pPr>
      <w:keepNext/>
      <w:numPr>
        <w:ilvl w:val="2"/>
        <w:numId w:val="1"/>
      </w:numPr>
      <w:ind w:left="400" w:firstLine="0"/>
      <w:outlineLvl w:val="2"/>
    </w:pPr>
    <w:rPr>
      <w:rFonts w:ascii="游ゴシック Light" w:eastAsia="ＭＳ ゴシック" w:hAnsi="游ゴシック Light" w:cs="游ゴシック Light"/>
      <w:spacing w:val="0"/>
    </w:rPr>
  </w:style>
  <w:style w:type="paragraph" w:styleId="4">
    <w:name w:val="heading 4"/>
    <w:basedOn w:val="a"/>
    <w:next w:val="a"/>
    <w:qFormat/>
    <w:pPr>
      <w:keepNext/>
      <w:numPr>
        <w:ilvl w:val="3"/>
        <w:numId w:val="1"/>
      </w:numPr>
      <w:ind w:left="400" w:firstLine="0"/>
      <w:outlineLvl w:val="3"/>
    </w:pPr>
    <w:rPr>
      <w:rFonts w:eastAsia="ＭＳ ゴシック"/>
      <w:bCs/>
    </w:rPr>
  </w:style>
  <w:style w:type="paragraph" w:styleId="5">
    <w:name w:val="heading 5"/>
    <w:basedOn w:val="a"/>
    <w:next w:val="a"/>
    <w:qFormat/>
    <w:pPr>
      <w:keepNext/>
      <w:numPr>
        <w:ilvl w:val="4"/>
        <w:numId w:val="1"/>
      </w:numPr>
      <w:ind w:left="800" w:firstLine="0"/>
      <w:outlineLvl w:val="4"/>
    </w:pPr>
    <w:rPr>
      <w:rFonts w:ascii="游ゴシック Light" w:hAnsi="游ゴシック Light"/>
      <w:b/>
    </w:rPr>
  </w:style>
  <w:style w:type="paragraph" w:styleId="9">
    <w:name w:val="heading 9"/>
    <w:basedOn w:val="a"/>
    <w:next w:val="a"/>
    <w:qFormat/>
    <w:pPr>
      <w:keepNext/>
      <w:numPr>
        <w:ilvl w:val="8"/>
        <w:numId w:val="1"/>
      </w:numPr>
      <w:ind w:left="1200" w:firstLine="0"/>
      <w:outlineLvl w:val="8"/>
    </w:pPr>
    <w:rPr>
      <w:spacing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游ゴシック Light" w:hAnsi="游ゴシック Light" w:cs="游ゴシック Ligh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游ゴシック Light" w:hAnsi="游ゴシック Light" w:cs="游ゴシック Light"/>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游ゴシック Light" w:hAnsi="游ゴシック Light" w:cs="游ゴシック Ligh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游ゴシック Light" w:hAnsi="游ゴシック Light" w:cs="游ゴシック Light"/>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游ゴシック Light" w:hAnsi="游ゴシック Light" w:cs="游ゴシック Ligh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游ゴシック Light" w:hAnsi="游ゴシック Light" w:cs="游ゴシック Light"/>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Meiryo UI" w:hAnsi="Wingdings" w:cs="Wingdings"/>
      <w:spacing w:val="0"/>
    </w:rPr>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游ゴシック Light" w:hAnsi="游ゴシック Light" w:cs="游ゴシック Light"/>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游ゴシック Light" w:hAnsi="游ゴシック Light" w:cs="游ゴシック Light"/>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游ゴシック Light" w:hAnsi="游ゴシック Light" w:cs="游ゴシック Light"/>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9z0">
    <w:name w:val="WW8Num19z0"/>
    <w:rPr>
      <w:rFonts w:ascii="游ゴシック Light" w:hAnsi="游ゴシック Light" w:cs="游ゴシック Light"/>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Meiryo UI" w:eastAsia="Meiryo UI" w:hAnsi="Meiryo UI" w:cs="Meiryo UI"/>
      <w:color w:val="000000"/>
      <w:sz w:val="21"/>
      <w:szCs w:val="21"/>
      <w:lang w:val="en-US"/>
    </w:rPr>
  </w:style>
  <w:style w:type="character" w:customStyle="1" w:styleId="WW8Num20z1">
    <w:name w:val="WW8Num20z1"/>
    <w:rPr>
      <w:rFonts w:ascii="Wingdings" w:hAnsi="Wingdings" w:cs="Wingdings"/>
    </w:rPr>
  </w:style>
  <w:style w:type="character" w:customStyle="1" w:styleId="WW8Num21z0">
    <w:name w:val="WW8Num21z0"/>
    <w:rPr>
      <w:rFonts w:ascii="游ゴシック Light" w:hAnsi="游ゴシック Light" w:cs="游ゴシック Light"/>
      <w:color w:val="00000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游ゴシック Light" w:hAnsi="游ゴシック Light" w:cs="游ゴシック Ligh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Meiryo UI" w:eastAsia="Meiryo UI" w:hAnsi="Meiryo UI" w:cs="Meiryo UI"/>
    </w:rPr>
  </w:style>
  <w:style w:type="character" w:customStyle="1" w:styleId="WW8Num26z1">
    <w:name w:val="WW8Num26z1"/>
    <w:rPr>
      <w:rFonts w:ascii="Wingdings" w:hAnsi="Wingdings" w:cs="Wingdings"/>
    </w:rPr>
  </w:style>
  <w:style w:type="character" w:customStyle="1" w:styleId="WW8Num27z0">
    <w:name w:val="WW8Num27z0"/>
    <w:rPr>
      <w:rFonts w:ascii="Wingdings" w:eastAsia="Meiryo UI" w:hAnsi="Wingdings" w:cs="Wingdings"/>
      <w:spacing w:val="0"/>
    </w:rPr>
  </w:style>
  <w:style w:type="character" w:customStyle="1" w:styleId="WW8Num28z0">
    <w:name w:val="WW8Num28z0"/>
    <w:rPr>
      <w:rFonts w:ascii="游ゴシック Light" w:hAnsi="游ゴシック Light" w:cs="游ゴシック Light"/>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rPr>
  </w:style>
  <w:style w:type="character" w:customStyle="1" w:styleId="WW8Num31z1">
    <w:name w:val="WW8Num31z1"/>
    <w:rPr>
      <w:color w:val="00000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ＭＳ ゴシック" w:hAnsi="Arial" w:cs="Arial"/>
      <w:b/>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游ゴシック Light" w:hAnsi="游ゴシック Light" w:cs="游ゴシック Light"/>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eastAsia="Meiryo UI" w:hAnsi="Wingdings" w:cs="Wingdings"/>
      <w:spacing w:val="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游ゴシック Light" w:hAnsi="游ゴシック Light" w:cs="游ゴシック Light"/>
      <w:color w:val="0000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ＭＳ ゴシック" w:hAnsi="Arial" w:cs="Arial"/>
      <w:b/>
      <w:bCs/>
      <w:sz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0">
    <w:name w:val="段落フォント1"/>
  </w:style>
  <w:style w:type="character" w:customStyle="1" w:styleId="a3">
    <w:name w:val="ヘッダー (文字)"/>
    <w:rPr>
      <w:sz w:val="21"/>
      <w:szCs w:val="22"/>
    </w:rPr>
  </w:style>
  <w:style w:type="character" w:customStyle="1" w:styleId="a4">
    <w:name w:val="フッター (文字)"/>
    <w:rPr>
      <w:sz w:val="21"/>
      <w:szCs w:val="22"/>
    </w:rPr>
  </w:style>
  <w:style w:type="character" w:customStyle="1" w:styleId="a5">
    <w:name w:val="吹き出し (文字)"/>
    <w:rPr>
      <w:rFonts w:ascii="Arial" w:eastAsia="ＭＳ ゴシック" w:hAnsi="Arial" w:cs="Times New Roman"/>
      <w:sz w:val="18"/>
      <w:szCs w:val="18"/>
    </w:rPr>
  </w:style>
  <w:style w:type="character" w:styleId="a6">
    <w:name w:val="Hyperlink"/>
    <w:rPr>
      <w:color w:val="0000FF"/>
      <w:u w:val="single"/>
    </w:rPr>
  </w:style>
  <w:style w:type="character" w:styleId="a7">
    <w:name w:val="FollowedHyperlink"/>
    <w:rPr>
      <w:color w:val="800080"/>
      <w:u w:val="single"/>
    </w:rPr>
  </w:style>
  <w:style w:type="character" w:customStyle="1" w:styleId="20">
    <w:name w:val="見出し 2 (文字)"/>
    <w:rPr>
      <w:rFonts w:ascii="游ゴシック Light" w:eastAsia="ＭＳ ゴシック" w:hAnsi="游ゴシック Light" w:cs="游ゴシック Light"/>
      <w:sz w:val="21"/>
      <w:szCs w:val="22"/>
    </w:rPr>
  </w:style>
  <w:style w:type="character" w:customStyle="1" w:styleId="30">
    <w:name w:val="見出し 3 (文字)"/>
    <w:rPr>
      <w:rFonts w:ascii="游ゴシック Light" w:eastAsia="ＭＳ ゴシック" w:hAnsi="游ゴシック Light" w:cs="游ゴシック Light"/>
      <w:sz w:val="21"/>
      <w:szCs w:val="22"/>
    </w:rPr>
  </w:style>
  <w:style w:type="character" w:customStyle="1" w:styleId="11">
    <w:name w:val="見出し 1 (文字)"/>
    <w:rPr>
      <w:rFonts w:ascii="游ゴシック Light" w:eastAsia="ＭＳ ゴシック" w:hAnsi="游ゴシック Light" w:cs="游ゴシック Light"/>
      <w:spacing w:val="-20"/>
      <w:sz w:val="24"/>
      <w:szCs w:val="24"/>
    </w:rPr>
  </w:style>
  <w:style w:type="character" w:customStyle="1" w:styleId="40">
    <w:name w:val="見出し 4 (文字)"/>
    <w:rPr>
      <w:rFonts w:eastAsia="ＭＳ ゴシック"/>
      <w:bCs/>
      <w:spacing w:val="-20"/>
      <w:sz w:val="21"/>
      <w:szCs w:val="22"/>
    </w:rPr>
  </w:style>
  <w:style w:type="character" w:customStyle="1" w:styleId="90">
    <w:name w:val="見出し 9 (文字)"/>
    <w:rPr>
      <w:sz w:val="21"/>
    </w:rPr>
  </w:style>
  <w:style w:type="character" w:customStyle="1" w:styleId="a8">
    <w:name w:val="日付 (文字)"/>
    <w:rPr>
      <w:sz w:val="21"/>
    </w:rPr>
  </w:style>
  <w:style w:type="character" w:styleId="a9">
    <w:name w:val="page number"/>
    <w:basedOn w:val="10"/>
  </w:style>
  <w:style w:type="character" w:customStyle="1" w:styleId="aa">
    <w:name w:val="見出しマップ (文字)"/>
    <w:rPr>
      <w:rFonts w:ascii="Arial" w:eastAsia="ＭＳ ゴシック" w:hAnsi="Arial" w:cs="Arial"/>
      <w:sz w:val="21"/>
      <w:highlight w:val="darkBlue"/>
    </w:rPr>
  </w:style>
  <w:style w:type="character" w:customStyle="1" w:styleId="12">
    <w:name w:val="コメント参照1"/>
    <w:rPr>
      <w:sz w:val="18"/>
      <w:szCs w:val="18"/>
    </w:rPr>
  </w:style>
  <w:style w:type="character" w:customStyle="1" w:styleId="ab">
    <w:name w:val="コメント文字列 (文字)"/>
    <w:rPr>
      <w:sz w:val="21"/>
    </w:rPr>
  </w:style>
  <w:style w:type="character" w:customStyle="1" w:styleId="ac">
    <w:name w:val="コメント内容 (文字)"/>
    <w:rPr>
      <w:b/>
      <w:bCs/>
      <w:sz w:val="21"/>
    </w:rPr>
  </w:style>
  <w:style w:type="character" w:styleId="HTML">
    <w:name w:val="HTML Definition"/>
    <w:rPr>
      <w:rFonts w:eastAsia="ＭＳ 明朝"/>
      <w:b/>
      <w:iCs/>
      <w:sz w:val="40"/>
    </w:rPr>
  </w:style>
  <w:style w:type="character" w:customStyle="1" w:styleId="ad">
    <w:name w:val="書式なし (文字)"/>
    <w:rPr>
      <w:rFonts w:ascii="ＭＳ 明朝" w:hAnsi="ＭＳ 明朝" w:cs="Courier New"/>
      <w:sz w:val="21"/>
      <w:szCs w:val="21"/>
    </w:rPr>
  </w:style>
  <w:style w:type="character" w:customStyle="1" w:styleId="ae">
    <w:name w:val="表題 (文字)"/>
    <w:rPr>
      <w:rFonts w:ascii="游ゴシック Light" w:hAnsi="游ゴシック Light" w:cs="游ゴシック Light"/>
      <w:spacing w:val="-20"/>
      <w:sz w:val="32"/>
      <w:szCs w:val="32"/>
    </w:rPr>
  </w:style>
  <w:style w:type="character" w:customStyle="1" w:styleId="50">
    <w:name w:val="見出し 5 (文字)"/>
    <w:rPr>
      <w:rFonts w:ascii="游ゴシック Light" w:hAnsi="游ゴシック Light" w:cs="Times New Roman"/>
      <w:b/>
      <w:spacing w:val="-20"/>
      <w:sz w:val="21"/>
      <w:szCs w:val="22"/>
    </w:rPr>
  </w:style>
  <w:style w:type="character" w:customStyle="1" w:styleId="ListLabel1">
    <w:name w:val="ListLabel 1"/>
    <w:rPr>
      <w:rFonts w:ascii="Meiryo UI" w:hAnsi="Meiryo UI" w:cs="Wingdings"/>
      <w:spacing w:val="0"/>
    </w:rPr>
  </w:style>
  <w:style w:type="character" w:customStyle="1" w:styleId="ListLabel2">
    <w:name w:val="ListLabel 2"/>
    <w:rPr>
      <w:rFonts w:ascii="Meiryo UI" w:hAnsi="Meiryo UI" w:cs="Wingdings"/>
    </w:rPr>
  </w:style>
  <w:style w:type="character" w:customStyle="1" w:styleId="ListLabel3">
    <w:name w:val="ListLabel 3"/>
    <w:rPr>
      <w:rFonts w:ascii="Meiryo UI" w:hAnsi="Meiryo UI" w:cs="Wingdings"/>
      <w:spacing w:val="0"/>
    </w:rPr>
  </w:style>
  <w:style w:type="character" w:customStyle="1" w:styleId="ListLabel4">
    <w:name w:val="ListLabel 4"/>
    <w:rPr>
      <w:rFonts w:ascii="Meiryo UI" w:hAnsi="Meiryo UI" w:cs="Wingdings"/>
      <w:spacing w:val="0"/>
    </w:rPr>
  </w:style>
  <w:style w:type="paragraph" w:customStyle="1" w:styleId="Heading">
    <w:name w:val="Heading"/>
    <w:basedOn w:val="a"/>
    <w:next w:val="a"/>
    <w:pPr>
      <w:spacing w:before="240" w:after="120"/>
      <w:jc w:val="center"/>
    </w:pPr>
    <w:rPr>
      <w:rFonts w:ascii="游ゴシック Light" w:hAnsi="游ゴシック Light" w:cs="游ゴシック Light"/>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Default">
    <w:name w:val="Default"/>
    <w:pPr>
      <w:widowControl w:val="0"/>
      <w:suppressAutoHyphens/>
    </w:pPr>
    <w:rPr>
      <w:rFonts w:ascii="HG丸ｺﾞｼｯｸM-PRO" w:eastAsia="HG丸ｺﾞｼｯｸM-PRO" w:hAnsi="HG丸ｺﾞｼｯｸM-PRO" w:cs="HG丸ｺﾞｼｯｸM-PRO"/>
      <w:color w:val="000000"/>
      <w:kern w:val="1"/>
      <w:sz w:val="24"/>
      <w:szCs w:val="24"/>
    </w:rPr>
  </w:style>
  <w:style w:type="paragraph" w:styleId="af4">
    <w:name w:val="Balloon Text"/>
    <w:basedOn w:val="a"/>
    <w:rPr>
      <w:rFonts w:ascii="Arial" w:eastAsia="ＭＳ ゴシック" w:hAnsi="Arial"/>
      <w:sz w:val="18"/>
      <w:szCs w:val="18"/>
    </w:rPr>
  </w:style>
  <w:style w:type="paragraph" w:customStyle="1" w:styleId="13">
    <w:name w:val="日付1"/>
    <w:basedOn w:val="a"/>
    <w:next w:val="a"/>
    <w:rPr>
      <w:spacing w:val="0"/>
      <w:szCs w:val="20"/>
    </w:rPr>
  </w:style>
  <w:style w:type="paragraph" w:styleId="14">
    <w:name w:val="toc 1"/>
    <w:basedOn w:val="a"/>
    <w:next w:val="a"/>
    <w:pPr>
      <w:tabs>
        <w:tab w:val="right" w:leader="dot" w:pos="8494"/>
      </w:tabs>
    </w:pPr>
    <w:rPr>
      <w:b/>
      <w:spacing w:val="0"/>
      <w:sz w:val="22"/>
      <w:szCs w:val="20"/>
    </w:rPr>
  </w:style>
  <w:style w:type="paragraph" w:styleId="21">
    <w:name w:val="toc 2"/>
    <w:basedOn w:val="a"/>
    <w:next w:val="a"/>
    <w:pPr>
      <w:tabs>
        <w:tab w:val="left" w:pos="945"/>
        <w:tab w:val="right" w:leader="dot" w:pos="8636"/>
      </w:tabs>
      <w:ind w:left="170"/>
    </w:pPr>
    <w:rPr>
      <w:spacing w:val="0"/>
      <w:szCs w:val="20"/>
    </w:rPr>
  </w:style>
  <w:style w:type="paragraph" w:styleId="31">
    <w:name w:val="toc 3"/>
    <w:basedOn w:val="a"/>
    <w:next w:val="a"/>
    <w:pPr>
      <w:tabs>
        <w:tab w:val="left" w:pos="1134"/>
        <w:tab w:val="right" w:leader="dot" w:pos="8636"/>
      </w:tabs>
      <w:ind w:left="339" w:hanging="149"/>
    </w:pPr>
    <w:rPr>
      <w:spacing w:val="0"/>
      <w:szCs w:val="20"/>
    </w:rPr>
  </w:style>
  <w:style w:type="paragraph" w:customStyle="1" w:styleId="15">
    <w:name w:val="見出しマップ1"/>
    <w:basedOn w:val="a"/>
    <w:pPr>
      <w:shd w:val="clear" w:color="auto" w:fill="000080"/>
    </w:pPr>
    <w:rPr>
      <w:rFonts w:ascii="Arial" w:eastAsia="ＭＳ ゴシック" w:hAnsi="Arial" w:cs="Arial"/>
      <w:spacing w:val="0"/>
      <w:szCs w:val="20"/>
    </w:rPr>
  </w:style>
  <w:style w:type="paragraph" w:customStyle="1" w:styleId="16">
    <w:name w:val="コメント文字列1"/>
    <w:basedOn w:val="a"/>
    <w:pPr>
      <w:jc w:val="left"/>
    </w:pPr>
    <w:rPr>
      <w:spacing w:val="0"/>
      <w:szCs w:val="20"/>
    </w:rPr>
  </w:style>
  <w:style w:type="paragraph" w:styleId="af5">
    <w:name w:val="annotation subject"/>
    <w:basedOn w:val="16"/>
    <w:rPr>
      <w:b/>
      <w:bCs/>
    </w:rPr>
  </w:style>
  <w:style w:type="paragraph" w:customStyle="1" w:styleId="17">
    <w:name w:val="書式なし1"/>
    <w:basedOn w:val="a"/>
    <w:rPr>
      <w:rFonts w:ascii="ＭＳ 明朝" w:hAnsi="ＭＳ 明朝" w:cs="Courier New"/>
      <w:spacing w:val="0"/>
      <w:szCs w:val="21"/>
    </w:rPr>
  </w:style>
  <w:style w:type="paragraph" w:styleId="af6">
    <w:name w:val="List Paragraph"/>
    <w:basedOn w:val="a"/>
    <w:qFormat/>
    <w:pPr>
      <w:ind w:left="840"/>
    </w:pPr>
    <w:rPr>
      <w:spacing w:val="0"/>
      <w:szCs w:val="20"/>
    </w:rPr>
  </w:style>
  <w:style w:type="paragraph" w:customStyle="1" w:styleId="af7">
    <w:name w:val="黒い棒"/>
    <w:basedOn w:val="a"/>
    <w:rPr>
      <w:rFonts w:eastAsia="ＭＳ ゴシック"/>
      <w:color w:val="FFFFFF"/>
      <w:spacing w:val="0"/>
      <w:sz w:val="24"/>
      <w:szCs w:val="24"/>
    </w:rPr>
  </w:style>
  <w:style w:type="paragraph" w:styleId="af8">
    <w:name w:val="TOC Heading"/>
    <w:basedOn w:val="1"/>
    <w:next w:val="a"/>
    <w:qFormat/>
    <w:pPr>
      <w:keepLines/>
      <w:widowControl/>
      <w:numPr>
        <w:numId w:val="0"/>
      </w:numPr>
      <w:spacing w:before="240" w:line="254" w:lineRule="auto"/>
      <w:jc w:val="left"/>
    </w:pPr>
    <w:rPr>
      <w:color w:val="2E74B5"/>
      <w:spacing w:val="0"/>
      <w:sz w:val="32"/>
      <w:szCs w:val="3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538</Words>
  <Characters>3070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2021-09-14T01:53:00Z</dcterms:created>
  <dcterms:modified xsi:type="dcterms:W3CDTF">2021-09-14T01:53:00Z</dcterms:modified>
</cp:coreProperties>
</file>