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D3AAD" w14:textId="77777777" w:rsidR="007D0C55" w:rsidRPr="0085204F" w:rsidRDefault="007D0C55" w:rsidP="007D0C55">
      <w:pPr>
        <w:spacing w:line="300" w:lineRule="exact"/>
        <w:jc w:val="center"/>
      </w:pPr>
      <w:r w:rsidRPr="0085204F">
        <w:rPr>
          <w:rFonts w:hint="eastAsia"/>
        </w:rPr>
        <w:t>群馬県手話・要約筆記講習会開催事業補助金交付要綱</w:t>
      </w:r>
    </w:p>
    <w:p w14:paraId="1330F28A" w14:textId="77777777" w:rsidR="007D0C55" w:rsidRPr="0085204F" w:rsidRDefault="007D0C55" w:rsidP="007D0C55">
      <w:pPr>
        <w:spacing w:line="300" w:lineRule="exact"/>
      </w:pPr>
      <w:r w:rsidRPr="0085204F">
        <w:rPr>
          <w:rFonts w:hint="eastAsia"/>
        </w:rPr>
        <w:t>（趣旨）</w:t>
      </w:r>
    </w:p>
    <w:p w14:paraId="2A530CFE" w14:textId="27150B7A" w:rsidR="007D0C55" w:rsidRPr="0085204F" w:rsidRDefault="007D0C55" w:rsidP="00DD6CB5">
      <w:pPr>
        <w:spacing w:line="300" w:lineRule="exact"/>
      </w:pPr>
      <w:r w:rsidRPr="0085204F">
        <w:rPr>
          <w:rFonts w:hint="eastAsia"/>
        </w:rPr>
        <w:t>第１条</w:t>
      </w:r>
      <w:r w:rsidR="00DD6CB5" w:rsidRPr="0085204F">
        <w:rPr>
          <w:rFonts w:hint="eastAsia"/>
        </w:rPr>
        <w:t xml:space="preserve">　</w:t>
      </w:r>
      <w:r w:rsidRPr="0085204F">
        <w:rPr>
          <w:rFonts w:hint="eastAsia"/>
        </w:rPr>
        <w:t>群馬県手話・要約筆記講習会開催事業補助金については、予算の範囲内において交付するものとし、群馬県補助金等に関する規則（昭和３１年群馬県規則第６８号。以下「規則」という。）に定めるもののほか、この要綱の定めるところによる。</w:t>
      </w:r>
    </w:p>
    <w:p w14:paraId="1AC83A96" w14:textId="77777777" w:rsidR="00DD6CB5" w:rsidRPr="0085204F" w:rsidRDefault="00DD6CB5" w:rsidP="00DD6CB5">
      <w:pPr>
        <w:spacing w:line="300" w:lineRule="exact"/>
      </w:pPr>
    </w:p>
    <w:p w14:paraId="4F2644B0" w14:textId="77777777" w:rsidR="007D0C55" w:rsidRPr="0085204F" w:rsidRDefault="007D0C55" w:rsidP="007D0C55">
      <w:pPr>
        <w:spacing w:line="300" w:lineRule="exact"/>
      </w:pPr>
      <w:r w:rsidRPr="0085204F">
        <w:rPr>
          <w:rFonts w:hint="eastAsia"/>
        </w:rPr>
        <w:t>（目的）</w:t>
      </w:r>
    </w:p>
    <w:p w14:paraId="646A1280" w14:textId="009784A4" w:rsidR="007D0C55" w:rsidRPr="0085204F" w:rsidRDefault="007D0C55" w:rsidP="00DD6CB5">
      <w:pPr>
        <w:spacing w:line="300" w:lineRule="exact"/>
      </w:pPr>
      <w:r w:rsidRPr="0085204F">
        <w:rPr>
          <w:rFonts w:hint="eastAsia"/>
        </w:rPr>
        <w:t>第２条</w:t>
      </w:r>
      <w:r w:rsidR="00DD6CB5" w:rsidRPr="0085204F">
        <w:rPr>
          <w:rFonts w:hint="eastAsia"/>
        </w:rPr>
        <w:t xml:space="preserve">　</w:t>
      </w:r>
      <w:r w:rsidRPr="0085204F">
        <w:rPr>
          <w:rFonts w:hint="eastAsia"/>
        </w:rPr>
        <w:t>この補助金は、聴覚障害者及び手話・要約筆記に対する理解を広めるために開催する手話講習会又は要約筆記講習会に係る経費の補助を行うことによって、聴覚障害者が利用しやすいサービスの提供及び聴覚障害者が働きやすい環境の整備を支援し、もって、障害の有無に関わらず、誰もがお互いを尊重し、共に暮らすことができる社会の実現を目的とする。</w:t>
      </w:r>
    </w:p>
    <w:p w14:paraId="65CA186C" w14:textId="77777777" w:rsidR="00DD6CB5" w:rsidRPr="0085204F" w:rsidRDefault="00DD6CB5" w:rsidP="00DD6CB5">
      <w:pPr>
        <w:spacing w:line="300" w:lineRule="exact"/>
      </w:pPr>
    </w:p>
    <w:p w14:paraId="54549808" w14:textId="77777777" w:rsidR="007D0C55" w:rsidRPr="0085204F" w:rsidRDefault="007D0C55" w:rsidP="007D0C55">
      <w:pPr>
        <w:spacing w:line="300" w:lineRule="exact"/>
      </w:pPr>
      <w:r w:rsidRPr="0085204F">
        <w:rPr>
          <w:rFonts w:hint="eastAsia"/>
        </w:rPr>
        <w:t>（補助金の交付）</w:t>
      </w:r>
    </w:p>
    <w:p w14:paraId="2F770C67" w14:textId="508B4E61" w:rsidR="00DD6CB5" w:rsidRPr="0085204F" w:rsidRDefault="007D0C55" w:rsidP="00DD6CB5">
      <w:pPr>
        <w:spacing w:line="300" w:lineRule="exact"/>
      </w:pPr>
      <w:r w:rsidRPr="0085204F">
        <w:rPr>
          <w:rFonts w:hint="eastAsia"/>
        </w:rPr>
        <w:t>第３条</w:t>
      </w:r>
      <w:r w:rsidR="00DD6CB5" w:rsidRPr="0085204F">
        <w:rPr>
          <w:rFonts w:hint="eastAsia"/>
        </w:rPr>
        <w:t xml:space="preserve">　</w:t>
      </w:r>
      <w:r w:rsidRPr="0085204F">
        <w:rPr>
          <w:rFonts w:hint="eastAsia"/>
        </w:rPr>
        <w:t>補助金の交付の対象となる事業（以下「補助事業」という。）の補助対象団体、補助対象経費、補助率、補助上限額及び補助金の算定方法は、次表に掲げるとおりとする。</w:t>
      </w:r>
    </w:p>
    <w:p w14:paraId="7948F58F" w14:textId="77777777" w:rsidR="00DD6CB5" w:rsidRPr="0085204F" w:rsidRDefault="00DD6CB5" w:rsidP="00DD6CB5">
      <w:pPr>
        <w:spacing w:line="300" w:lineRule="exact"/>
      </w:pPr>
    </w:p>
    <w:tbl>
      <w:tblPr>
        <w:tblStyle w:val="aa"/>
        <w:tblW w:w="0" w:type="auto"/>
        <w:tblLook w:val="04A0" w:firstRow="1" w:lastRow="0" w:firstColumn="1" w:lastColumn="0" w:noHBand="0" w:noVBand="1"/>
      </w:tblPr>
      <w:tblGrid>
        <w:gridCol w:w="3114"/>
        <w:gridCol w:w="5380"/>
      </w:tblGrid>
      <w:tr w:rsidR="0085204F" w:rsidRPr="0085204F" w14:paraId="58EC09B0" w14:textId="77777777" w:rsidTr="00DD6CB5">
        <w:tc>
          <w:tcPr>
            <w:tcW w:w="3114" w:type="dxa"/>
          </w:tcPr>
          <w:p w14:paraId="4AACDE48" w14:textId="6A1CAE7C" w:rsidR="00DD6CB5" w:rsidRPr="0085204F" w:rsidRDefault="00DD6CB5" w:rsidP="00DD6CB5">
            <w:pPr>
              <w:spacing w:line="360" w:lineRule="exact"/>
            </w:pPr>
            <w:r w:rsidRPr="0085204F">
              <w:rPr>
                <w:rFonts w:hint="eastAsia"/>
              </w:rPr>
              <w:t>１　補助対象団体</w:t>
            </w:r>
          </w:p>
        </w:tc>
        <w:tc>
          <w:tcPr>
            <w:tcW w:w="5380" w:type="dxa"/>
          </w:tcPr>
          <w:p w14:paraId="64D84C17" w14:textId="4670C039" w:rsidR="00DD6CB5" w:rsidRPr="0085204F" w:rsidRDefault="00DD6CB5" w:rsidP="00DD6CB5">
            <w:pPr>
              <w:spacing w:after="160" w:line="360" w:lineRule="exact"/>
            </w:pPr>
            <w:r w:rsidRPr="0085204F">
              <w:rPr>
                <w:rFonts w:hint="eastAsia"/>
              </w:rPr>
              <w:t>企業、社会福祉法人、特定非営利活動法人等の事業者、手話又は要約筆記を学習する町内会、ＰＴＡ等のグループ</w:t>
            </w:r>
          </w:p>
        </w:tc>
      </w:tr>
      <w:tr w:rsidR="0085204F" w:rsidRPr="0085204F" w14:paraId="5BA5DF36" w14:textId="77777777" w:rsidTr="00DD6CB5">
        <w:tc>
          <w:tcPr>
            <w:tcW w:w="3114" w:type="dxa"/>
          </w:tcPr>
          <w:p w14:paraId="723C7E06" w14:textId="3839F74A" w:rsidR="00DD6CB5" w:rsidRPr="0085204F" w:rsidRDefault="00DD6CB5" w:rsidP="00DD6CB5">
            <w:pPr>
              <w:spacing w:line="360" w:lineRule="exact"/>
            </w:pPr>
            <w:r w:rsidRPr="0085204F">
              <w:rPr>
                <w:rFonts w:hint="eastAsia"/>
              </w:rPr>
              <w:t>２　補助対象経費</w:t>
            </w:r>
          </w:p>
        </w:tc>
        <w:tc>
          <w:tcPr>
            <w:tcW w:w="5380" w:type="dxa"/>
          </w:tcPr>
          <w:p w14:paraId="15BBAB43" w14:textId="283F3355" w:rsidR="00DD6CB5" w:rsidRPr="0085204F" w:rsidRDefault="00DD6CB5" w:rsidP="00DD6CB5">
            <w:pPr>
              <w:spacing w:after="160" w:line="360" w:lineRule="exact"/>
            </w:pPr>
            <w:r w:rsidRPr="0085204F">
              <w:rPr>
                <w:rFonts w:hint="eastAsia"/>
              </w:rPr>
              <w:t>企業等が行う、手話講習会又は要約筆記講習会（以下「講習会」という。）の開催に要する報償費及び旅費。</w:t>
            </w:r>
          </w:p>
        </w:tc>
      </w:tr>
      <w:tr w:rsidR="0085204F" w:rsidRPr="0085204F" w14:paraId="6ABADA2B" w14:textId="77777777" w:rsidTr="00DD6CB5">
        <w:trPr>
          <w:trHeight w:val="499"/>
        </w:trPr>
        <w:tc>
          <w:tcPr>
            <w:tcW w:w="3114" w:type="dxa"/>
          </w:tcPr>
          <w:p w14:paraId="05710B77" w14:textId="781F80F6" w:rsidR="00DD6CB5" w:rsidRPr="0085204F" w:rsidRDefault="00DD6CB5" w:rsidP="00DD6CB5">
            <w:pPr>
              <w:spacing w:line="360" w:lineRule="exact"/>
            </w:pPr>
            <w:r w:rsidRPr="0085204F">
              <w:rPr>
                <w:rFonts w:hint="eastAsia"/>
              </w:rPr>
              <w:t>３　補助率</w:t>
            </w:r>
          </w:p>
        </w:tc>
        <w:tc>
          <w:tcPr>
            <w:tcW w:w="5380" w:type="dxa"/>
          </w:tcPr>
          <w:p w14:paraId="5CD17679" w14:textId="0E9F11C9" w:rsidR="00DD6CB5" w:rsidRPr="0085204F" w:rsidRDefault="00DD6CB5" w:rsidP="00DD6CB5">
            <w:pPr>
              <w:spacing w:line="360" w:lineRule="exact"/>
            </w:pPr>
            <w:r w:rsidRPr="0085204F">
              <w:rPr>
                <w:rFonts w:hint="eastAsia"/>
              </w:rPr>
              <w:t>１０／１０</w:t>
            </w:r>
          </w:p>
        </w:tc>
      </w:tr>
      <w:tr w:rsidR="0085204F" w:rsidRPr="0085204F" w14:paraId="099C6D9A" w14:textId="77777777" w:rsidTr="00DD6CB5">
        <w:tc>
          <w:tcPr>
            <w:tcW w:w="3114" w:type="dxa"/>
          </w:tcPr>
          <w:p w14:paraId="1D509823" w14:textId="38013CA4" w:rsidR="00DD6CB5" w:rsidRPr="0085204F" w:rsidRDefault="00DD6CB5" w:rsidP="00DD6CB5">
            <w:pPr>
              <w:spacing w:line="360" w:lineRule="exact"/>
            </w:pPr>
            <w:r w:rsidRPr="0085204F">
              <w:rPr>
                <w:rFonts w:hint="eastAsia"/>
              </w:rPr>
              <w:t>４　補助上限額</w:t>
            </w:r>
          </w:p>
        </w:tc>
        <w:tc>
          <w:tcPr>
            <w:tcW w:w="5380" w:type="dxa"/>
          </w:tcPr>
          <w:p w14:paraId="5938F896" w14:textId="77777777" w:rsidR="00DD6CB5" w:rsidRPr="0085204F" w:rsidRDefault="00DD6CB5" w:rsidP="00DD6CB5">
            <w:pPr>
              <w:spacing w:after="160" w:line="360" w:lineRule="exact"/>
            </w:pPr>
            <w:r w:rsidRPr="0085204F">
              <w:rPr>
                <w:rFonts w:hint="eastAsia"/>
              </w:rPr>
              <w:t>講習会の開催１回当たり１７千円。</w:t>
            </w:r>
          </w:p>
          <w:p w14:paraId="37E93B80" w14:textId="59DDCEB0" w:rsidR="00DD6CB5" w:rsidRPr="0085204F" w:rsidRDefault="00DD6CB5" w:rsidP="00DD6CB5">
            <w:pPr>
              <w:spacing w:after="160" w:line="360" w:lineRule="exact"/>
            </w:pPr>
            <w:r w:rsidRPr="0085204F">
              <w:rPr>
                <w:rFonts w:hint="eastAsia"/>
              </w:rPr>
              <w:t>開催回数は１団体当たり年３回を上限とする。</w:t>
            </w:r>
          </w:p>
        </w:tc>
      </w:tr>
      <w:tr w:rsidR="00DD6CB5" w:rsidRPr="0085204F" w14:paraId="076BCDF2" w14:textId="77777777" w:rsidTr="00DD6CB5">
        <w:tc>
          <w:tcPr>
            <w:tcW w:w="3114" w:type="dxa"/>
          </w:tcPr>
          <w:p w14:paraId="51256717" w14:textId="0B8B21FE" w:rsidR="00DD6CB5" w:rsidRPr="0085204F" w:rsidRDefault="00DD6CB5" w:rsidP="00DD6CB5">
            <w:pPr>
              <w:spacing w:line="360" w:lineRule="exact"/>
            </w:pPr>
            <w:r w:rsidRPr="0085204F">
              <w:rPr>
                <w:rFonts w:hint="eastAsia"/>
              </w:rPr>
              <w:t>５　補助金額の算定方法</w:t>
            </w:r>
          </w:p>
        </w:tc>
        <w:tc>
          <w:tcPr>
            <w:tcW w:w="5380" w:type="dxa"/>
          </w:tcPr>
          <w:p w14:paraId="22F0B566" w14:textId="23D25658" w:rsidR="00DD6CB5" w:rsidRPr="0085204F" w:rsidRDefault="00DD6CB5" w:rsidP="00DD6CB5">
            <w:pPr>
              <w:spacing w:after="160" w:line="360" w:lineRule="exact"/>
            </w:pPr>
            <w:r w:rsidRPr="0085204F">
              <w:rPr>
                <w:rFonts w:hint="eastAsia"/>
              </w:rPr>
              <w:t>第２欄に定める補助対象経費の支出額から寄付その他の収入額を控除した額と第４欄に定める補助上限額とを比較して、少ない方の額とする。</w:t>
            </w:r>
          </w:p>
        </w:tc>
      </w:tr>
    </w:tbl>
    <w:p w14:paraId="4381E6E8" w14:textId="77777777" w:rsidR="00DD6CB5" w:rsidRPr="0085204F" w:rsidRDefault="00DD6CB5" w:rsidP="007D0C55">
      <w:pPr>
        <w:spacing w:line="300" w:lineRule="exact"/>
      </w:pPr>
    </w:p>
    <w:p w14:paraId="3780D6D2" w14:textId="77777777" w:rsidR="00943E0E" w:rsidRPr="0085204F" w:rsidRDefault="00943E0E" w:rsidP="007D0C55">
      <w:pPr>
        <w:spacing w:line="300" w:lineRule="exact"/>
      </w:pPr>
    </w:p>
    <w:p w14:paraId="7E1A51CA" w14:textId="458C2031" w:rsidR="007D0C55" w:rsidRPr="0085204F" w:rsidRDefault="007D0C55" w:rsidP="007D0C55">
      <w:pPr>
        <w:spacing w:line="300" w:lineRule="exact"/>
      </w:pPr>
      <w:r w:rsidRPr="0085204F">
        <w:rPr>
          <w:rFonts w:hint="eastAsia"/>
        </w:rPr>
        <w:lastRenderedPageBreak/>
        <w:t>２</w:t>
      </w:r>
      <w:r w:rsidRPr="0085204F">
        <w:t xml:space="preserve"> </w:t>
      </w:r>
      <w:r w:rsidRPr="0085204F">
        <w:rPr>
          <w:rFonts w:hint="eastAsia"/>
        </w:rPr>
        <w:t>補助対象団体は、自己又は当該団体の役員等が、次の各号のいずれにも該当する者であってはならない。</w:t>
      </w:r>
    </w:p>
    <w:p w14:paraId="466A6C69" w14:textId="2BBBC7C0" w:rsidR="007D0C55" w:rsidRPr="0085204F" w:rsidRDefault="007D0C55" w:rsidP="007D0C55">
      <w:pPr>
        <w:spacing w:line="300" w:lineRule="exact"/>
      </w:pPr>
      <w:r w:rsidRPr="0085204F">
        <w:rPr>
          <w:rFonts w:hint="eastAsia"/>
        </w:rPr>
        <w:t>（１）暴力団（暴力団員による不当な行為の防止等に関する法律（平成３年法律第７７号第２条第２号に規定する暴力団をいう。以下同じ。）</w:t>
      </w:r>
    </w:p>
    <w:p w14:paraId="7BCDD234" w14:textId="77777777" w:rsidR="007D0C55" w:rsidRPr="0085204F" w:rsidRDefault="007D0C55" w:rsidP="007D0C55">
      <w:pPr>
        <w:spacing w:line="300" w:lineRule="exact"/>
      </w:pPr>
      <w:r w:rsidRPr="0085204F">
        <w:rPr>
          <w:rFonts w:hint="eastAsia"/>
        </w:rPr>
        <w:t>（２）暴力団員（同法第２条第６号に規定する暴力団員をいう。以下同じ。）</w:t>
      </w:r>
    </w:p>
    <w:p w14:paraId="220621D5" w14:textId="77777777" w:rsidR="007D0C55" w:rsidRPr="0085204F" w:rsidRDefault="007D0C55" w:rsidP="007D0C55">
      <w:pPr>
        <w:spacing w:line="300" w:lineRule="exact"/>
      </w:pPr>
      <w:r w:rsidRPr="0085204F">
        <w:rPr>
          <w:rFonts w:hint="eastAsia"/>
        </w:rPr>
        <w:t>（３）暴力団員によりその事業活動を実質的に支配されている者</w:t>
      </w:r>
    </w:p>
    <w:p w14:paraId="604CB57A" w14:textId="77777777" w:rsidR="007D0C55" w:rsidRPr="0085204F" w:rsidRDefault="007D0C55" w:rsidP="007D0C55">
      <w:pPr>
        <w:spacing w:line="300" w:lineRule="exact"/>
      </w:pPr>
      <w:r w:rsidRPr="0085204F">
        <w:rPr>
          <w:rFonts w:hint="eastAsia"/>
        </w:rPr>
        <w:t>（４）暴力団員によりその事業活動に実質的に関与を受けている者</w:t>
      </w:r>
    </w:p>
    <w:p w14:paraId="6282116E" w14:textId="5DEAE352" w:rsidR="007D0C55" w:rsidRPr="0085204F" w:rsidRDefault="007D0C55" w:rsidP="007D0C55">
      <w:pPr>
        <w:spacing w:line="300" w:lineRule="exact"/>
      </w:pPr>
      <w:r w:rsidRPr="0085204F">
        <w:rPr>
          <w:rFonts w:hint="eastAsia"/>
        </w:rPr>
        <w:t>（５）自己、自社若しくは第三者の不正の利益を図り、又は第三者に損害を加える目的をもって、暴力団又は暴力団員を利用するなどしている者</w:t>
      </w:r>
    </w:p>
    <w:p w14:paraId="5D57418E" w14:textId="171FA113" w:rsidR="007D0C55" w:rsidRPr="0085204F" w:rsidRDefault="007D0C55" w:rsidP="007D0C55">
      <w:pPr>
        <w:spacing w:line="300" w:lineRule="exact"/>
      </w:pPr>
      <w:r w:rsidRPr="0085204F">
        <w:rPr>
          <w:rFonts w:hint="eastAsia"/>
        </w:rPr>
        <w:t>（６）暴力団又は暴力団員に対して資金を提供し、又は便宜を供与するなど直接的又は積極的に暴力団の維持又は運営に協力し、又は関与している者</w:t>
      </w:r>
    </w:p>
    <w:p w14:paraId="777ADEA4" w14:textId="77777777" w:rsidR="007D0C55" w:rsidRPr="0085204F" w:rsidRDefault="007D0C55" w:rsidP="007D0C55">
      <w:pPr>
        <w:spacing w:line="300" w:lineRule="exact"/>
      </w:pPr>
      <w:r w:rsidRPr="0085204F">
        <w:rPr>
          <w:rFonts w:hint="eastAsia"/>
        </w:rPr>
        <w:t>（７）暴力団又は暴力団員であることを知りながらこれらを不当に利用している者</w:t>
      </w:r>
    </w:p>
    <w:p w14:paraId="3FBC35A9" w14:textId="77777777" w:rsidR="007D0C55" w:rsidRPr="0085204F" w:rsidRDefault="007D0C55" w:rsidP="007D0C55">
      <w:pPr>
        <w:spacing w:line="300" w:lineRule="exact"/>
      </w:pPr>
      <w:r w:rsidRPr="0085204F">
        <w:rPr>
          <w:rFonts w:hint="eastAsia"/>
        </w:rPr>
        <w:t>（８）暴力団員と密接な交友関係を有する者</w:t>
      </w:r>
    </w:p>
    <w:p w14:paraId="7B1CB94B" w14:textId="0113DCF0" w:rsidR="006616F9" w:rsidRPr="0085204F" w:rsidRDefault="006616F9" w:rsidP="006616F9">
      <w:pPr>
        <w:spacing w:line="300" w:lineRule="exact"/>
      </w:pPr>
      <w:r w:rsidRPr="0085204F">
        <w:rPr>
          <w:rFonts w:hint="eastAsia"/>
        </w:rPr>
        <w:t>３</w:t>
      </w:r>
      <w:r w:rsidRPr="0085204F">
        <w:t xml:space="preserve"> </w:t>
      </w:r>
      <w:r w:rsidRPr="0085204F">
        <w:rPr>
          <w:rFonts w:hint="eastAsia"/>
        </w:rPr>
        <w:t>補助対象団体</w:t>
      </w:r>
      <w:r w:rsidRPr="0085204F">
        <w:t>は、自己又は自社の役員等及び被雇用者が、次の各号のいずれにも該当する者で</w:t>
      </w:r>
      <w:r w:rsidRPr="0085204F">
        <w:rPr>
          <w:rFonts w:hint="eastAsia"/>
        </w:rPr>
        <w:t>あってはならない。</w:t>
      </w:r>
    </w:p>
    <w:p w14:paraId="17FD7C31" w14:textId="4D0882E2" w:rsidR="006616F9" w:rsidRPr="0085204F" w:rsidRDefault="006616F9" w:rsidP="006616F9">
      <w:pPr>
        <w:spacing w:line="300" w:lineRule="exact"/>
      </w:pPr>
      <w:r w:rsidRPr="0085204F">
        <w:rPr>
          <w:rFonts w:hint="eastAsia"/>
        </w:rPr>
        <w:t>（１）</w:t>
      </w:r>
      <w:r w:rsidRPr="0085204F">
        <w:t>出入国管理及び難民認定法による不法就労者</w:t>
      </w:r>
    </w:p>
    <w:p w14:paraId="3AFD9EB7" w14:textId="5220BD3C" w:rsidR="00943E0E" w:rsidRPr="0085204F" w:rsidRDefault="006616F9" w:rsidP="006616F9">
      <w:pPr>
        <w:spacing w:line="300" w:lineRule="exact"/>
      </w:pPr>
      <w:r w:rsidRPr="0085204F">
        <w:rPr>
          <w:rFonts w:hint="eastAsia"/>
        </w:rPr>
        <w:t>（２）</w:t>
      </w:r>
      <w:r w:rsidRPr="0085204F">
        <w:t>出入国管理及び難民認定法による不法就労を助長する者</w:t>
      </w:r>
    </w:p>
    <w:p w14:paraId="50C8E8DA" w14:textId="77777777" w:rsidR="00DD6CB5" w:rsidRPr="0085204F" w:rsidRDefault="00DD6CB5" w:rsidP="007D0C55">
      <w:pPr>
        <w:spacing w:line="300" w:lineRule="exact"/>
      </w:pPr>
    </w:p>
    <w:p w14:paraId="32636671" w14:textId="77777777" w:rsidR="007D0C55" w:rsidRPr="0085204F" w:rsidRDefault="007D0C55" w:rsidP="007D0C55">
      <w:pPr>
        <w:spacing w:line="300" w:lineRule="exact"/>
      </w:pPr>
      <w:r w:rsidRPr="0085204F">
        <w:rPr>
          <w:rFonts w:hint="eastAsia"/>
        </w:rPr>
        <w:t>（交付申請）</w:t>
      </w:r>
    </w:p>
    <w:p w14:paraId="6C71615A" w14:textId="2EAB581F" w:rsidR="007D0C55" w:rsidRPr="0085204F" w:rsidRDefault="007D0C55" w:rsidP="00DD6CB5">
      <w:pPr>
        <w:spacing w:line="300" w:lineRule="exact"/>
      </w:pPr>
      <w:r w:rsidRPr="0085204F">
        <w:rPr>
          <w:rFonts w:hint="eastAsia"/>
        </w:rPr>
        <w:t>第４条</w:t>
      </w:r>
      <w:r w:rsidR="00DD6CB5" w:rsidRPr="0085204F">
        <w:rPr>
          <w:rFonts w:hint="eastAsia"/>
        </w:rPr>
        <w:t xml:space="preserve">　</w:t>
      </w:r>
      <w:r w:rsidRPr="0085204F">
        <w:rPr>
          <w:rFonts w:hint="eastAsia"/>
        </w:rPr>
        <w:t>補助金の交付を受けようとする者は、補助金交付申請書（別記様式第１号）に関係書類を添えて知事に提出するものとする。</w:t>
      </w:r>
    </w:p>
    <w:p w14:paraId="14B7CB51" w14:textId="77777777" w:rsidR="00DD6CB5" w:rsidRPr="0085204F" w:rsidRDefault="00DD6CB5" w:rsidP="00DD6CB5">
      <w:pPr>
        <w:spacing w:line="300" w:lineRule="exact"/>
      </w:pPr>
    </w:p>
    <w:p w14:paraId="54B0ADAF" w14:textId="77777777" w:rsidR="007D0C55" w:rsidRPr="0085204F" w:rsidRDefault="007D0C55" w:rsidP="007D0C55">
      <w:pPr>
        <w:spacing w:line="300" w:lineRule="exact"/>
      </w:pPr>
      <w:r w:rsidRPr="0085204F">
        <w:rPr>
          <w:rFonts w:hint="eastAsia"/>
        </w:rPr>
        <w:t>（交付決定）</w:t>
      </w:r>
    </w:p>
    <w:p w14:paraId="4799E448" w14:textId="5139C67E" w:rsidR="007D0C55" w:rsidRPr="0085204F" w:rsidRDefault="007D0C55" w:rsidP="00DD6CB5">
      <w:pPr>
        <w:spacing w:line="300" w:lineRule="exact"/>
      </w:pPr>
      <w:r w:rsidRPr="0085204F">
        <w:rPr>
          <w:rFonts w:hint="eastAsia"/>
        </w:rPr>
        <w:t>第５条</w:t>
      </w:r>
      <w:r w:rsidR="00DD6CB5" w:rsidRPr="0085204F">
        <w:rPr>
          <w:rFonts w:hint="eastAsia"/>
        </w:rPr>
        <w:t xml:space="preserve">　</w:t>
      </w:r>
      <w:r w:rsidRPr="0085204F">
        <w:rPr>
          <w:rFonts w:hint="eastAsia"/>
        </w:rPr>
        <w:t>知事は、前条の規定による申請書が提出されたときは、その内容を審査し、適当と認めたときは補助金の交付を決定するものとする。</w:t>
      </w:r>
    </w:p>
    <w:p w14:paraId="0DCA6939" w14:textId="77777777" w:rsidR="00DD6CB5" w:rsidRPr="0085204F" w:rsidRDefault="00DD6CB5" w:rsidP="00DD6CB5">
      <w:pPr>
        <w:spacing w:line="300" w:lineRule="exact"/>
      </w:pPr>
    </w:p>
    <w:p w14:paraId="75D77C0A" w14:textId="77777777" w:rsidR="007D0C55" w:rsidRPr="0085204F" w:rsidRDefault="007D0C55" w:rsidP="007D0C55">
      <w:pPr>
        <w:spacing w:line="300" w:lineRule="exact"/>
      </w:pPr>
      <w:r w:rsidRPr="0085204F">
        <w:rPr>
          <w:rFonts w:hint="eastAsia"/>
        </w:rPr>
        <w:t>（補助事業の変更）</w:t>
      </w:r>
    </w:p>
    <w:p w14:paraId="0667B689" w14:textId="55D1DCDB" w:rsidR="007D0C55" w:rsidRPr="0085204F" w:rsidRDefault="007D0C55" w:rsidP="00DD6CB5">
      <w:pPr>
        <w:spacing w:line="300" w:lineRule="exact"/>
      </w:pPr>
      <w:r w:rsidRPr="0085204F">
        <w:rPr>
          <w:rFonts w:hint="eastAsia"/>
        </w:rPr>
        <w:t>第６条</w:t>
      </w:r>
      <w:r w:rsidR="00DD6CB5" w:rsidRPr="0085204F">
        <w:rPr>
          <w:rFonts w:hint="eastAsia"/>
        </w:rPr>
        <w:t xml:space="preserve">　</w:t>
      </w:r>
      <w:r w:rsidRPr="0085204F">
        <w:rPr>
          <w:rFonts w:hint="eastAsia"/>
        </w:rPr>
        <w:t>補助金の交付決定を受けた者（以下「補助事業者」という。）は、次の各号に掲げる場合には、あらかじめ変更承認申請書（別記様式第２号）を知事に提出し、その承認を受けなければならない。</w:t>
      </w:r>
    </w:p>
    <w:p w14:paraId="53D24CCE" w14:textId="77777777" w:rsidR="007D0C55" w:rsidRPr="0085204F" w:rsidRDefault="007D0C55" w:rsidP="007D0C55">
      <w:pPr>
        <w:spacing w:line="300" w:lineRule="exact"/>
      </w:pPr>
      <w:r w:rsidRPr="0085204F">
        <w:rPr>
          <w:rFonts w:hint="eastAsia"/>
        </w:rPr>
        <w:t>（１）補助対象経費総額の３割を超える増減を伴う変更をしようとするとき。</w:t>
      </w:r>
    </w:p>
    <w:p w14:paraId="45D96D07" w14:textId="77777777" w:rsidR="007D0C55" w:rsidRPr="0085204F" w:rsidRDefault="007D0C55" w:rsidP="007D0C55">
      <w:pPr>
        <w:spacing w:line="300" w:lineRule="exact"/>
      </w:pPr>
      <w:r w:rsidRPr="0085204F">
        <w:rPr>
          <w:rFonts w:hint="eastAsia"/>
        </w:rPr>
        <w:t>（２）補助金額の増額を伴う変更をしようとするとき。</w:t>
      </w:r>
    </w:p>
    <w:p w14:paraId="4138787D" w14:textId="77777777" w:rsidR="007D0C55" w:rsidRPr="0085204F" w:rsidRDefault="007D0C55" w:rsidP="007D0C55">
      <w:pPr>
        <w:spacing w:line="300" w:lineRule="exact"/>
      </w:pPr>
      <w:r w:rsidRPr="0085204F">
        <w:rPr>
          <w:rFonts w:hint="eastAsia"/>
        </w:rPr>
        <w:lastRenderedPageBreak/>
        <w:t>（３）その他、補助事業の内容を著しく変更しようとするとき。</w:t>
      </w:r>
    </w:p>
    <w:p w14:paraId="140BDCE2" w14:textId="2F00ACE0" w:rsidR="007D0C55" w:rsidRPr="0085204F" w:rsidRDefault="007D0C55" w:rsidP="007D0C55">
      <w:pPr>
        <w:spacing w:line="300" w:lineRule="exact"/>
      </w:pPr>
      <w:r w:rsidRPr="0085204F">
        <w:rPr>
          <w:rFonts w:hint="eastAsia"/>
        </w:rPr>
        <w:t>２</w:t>
      </w:r>
      <w:r w:rsidRPr="0085204F">
        <w:t xml:space="preserve"> </w:t>
      </w:r>
      <w:r w:rsidRPr="0085204F">
        <w:rPr>
          <w:rFonts w:hint="eastAsia"/>
        </w:rPr>
        <w:t>知事は、前項の規定による申請書が提出されたときは、その内容を審査し、適当と認めたときは補助事業の変更を承認するものとする。</w:t>
      </w:r>
    </w:p>
    <w:p w14:paraId="32AA7CAC" w14:textId="77777777" w:rsidR="00DD6CB5" w:rsidRPr="0085204F" w:rsidRDefault="00DD6CB5" w:rsidP="007D0C55">
      <w:pPr>
        <w:spacing w:line="300" w:lineRule="exact"/>
      </w:pPr>
    </w:p>
    <w:p w14:paraId="262575DD" w14:textId="77777777" w:rsidR="007D0C55" w:rsidRPr="0085204F" w:rsidRDefault="007D0C55" w:rsidP="007D0C55">
      <w:pPr>
        <w:spacing w:line="300" w:lineRule="exact"/>
      </w:pPr>
      <w:r w:rsidRPr="0085204F">
        <w:rPr>
          <w:rFonts w:hint="eastAsia"/>
        </w:rPr>
        <w:t>（補助事業の中止）</w:t>
      </w:r>
    </w:p>
    <w:p w14:paraId="2E11CF57" w14:textId="3B51C72B" w:rsidR="007D0C55" w:rsidRPr="0085204F" w:rsidRDefault="007D0C55" w:rsidP="00DD6CB5">
      <w:pPr>
        <w:spacing w:line="300" w:lineRule="exact"/>
      </w:pPr>
      <w:r w:rsidRPr="0085204F">
        <w:rPr>
          <w:rFonts w:hint="eastAsia"/>
        </w:rPr>
        <w:t>第７条</w:t>
      </w:r>
      <w:r w:rsidR="00DD6CB5" w:rsidRPr="0085204F">
        <w:rPr>
          <w:rFonts w:hint="eastAsia"/>
        </w:rPr>
        <w:t xml:space="preserve">　</w:t>
      </w:r>
      <w:r w:rsidRPr="0085204F">
        <w:rPr>
          <w:rFonts w:hint="eastAsia"/>
        </w:rPr>
        <w:t>補助事業者は、補助事業を中止しようとする場合には、あらかじめ中止承認申請書（別記様式第３号）を知事に提出し、その承認を受けなければならない。</w:t>
      </w:r>
    </w:p>
    <w:p w14:paraId="0C3FB986" w14:textId="5103A300" w:rsidR="007D0C55" w:rsidRPr="0085204F" w:rsidRDefault="007D0C55" w:rsidP="007D0C55">
      <w:pPr>
        <w:spacing w:line="300" w:lineRule="exact"/>
      </w:pPr>
      <w:r w:rsidRPr="0085204F">
        <w:rPr>
          <w:rFonts w:hint="eastAsia"/>
        </w:rPr>
        <w:t>２</w:t>
      </w:r>
      <w:r w:rsidRPr="0085204F">
        <w:t xml:space="preserve"> </w:t>
      </w:r>
      <w:r w:rsidRPr="0085204F">
        <w:rPr>
          <w:rFonts w:hint="eastAsia"/>
        </w:rPr>
        <w:t>知事は、前項の規定による申請書が提出されたときは、その内容を審査し、適当と認めたときは補助事業の中止を承認するものとする。</w:t>
      </w:r>
    </w:p>
    <w:p w14:paraId="59D64587" w14:textId="77777777" w:rsidR="00DD6CB5" w:rsidRPr="0085204F" w:rsidRDefault="00DD6CB5" w:rsidP="007D0C55">
      <w:pPr>
        <w:spacing w:line="300" w:lineRule="exact"/>
      </w:pPr>
    </w:p>
    <w:p w14:paraId="03BCFBA9" w14:textId="77777777" w:rsidR="007D0C55" w:rsidRPr="0085204F" w:rsidRDefault="007D0C55" w:rsidP="007D0C55">
      <w:pPr>
        <w:spacing w:line="300" w:lineRule="exact"/>
      </w:pPr>
      <w:r w:rsidRPr="0085204F">
        <w:rPr>
          <w:rFonts w:hint="eastAsia"/>
        </w:rPr>
        <w:t>（概算払）</w:t>
      </w:r>
    </w:p>
    <w:p w14:paraId="54A72953" w14:textId="3C3A6955" w:rsidR="007D0C55" w:rsidRPr="0085204F" w:rsidRDefault="007D0C55" w:rsidP="00DD6CB5">
      <w:pPr>
        <w:spacing w:line="300" w:lineRule="exact"/>
      </w:pPr>
      <w:r w:rsidRPr="0085204F">
        <w:rPr>
          <w:rFonts w:hint="eastAsia"/>
        </w:rPr>
        <w:t>第８条</w:t>
      </w:r>
      <w:r w:rsidR="00DD6CB5" w:rsidRPr="0085204F">
        <w:rPr>
          <w:rFonts w:hint="eastAsia"/>
        </w:rPr>
        <w:t xml:space="preserve">　</w:t>
      </w:r>
      <w:r w:rsidRPr="0085204F">
        <w:rPr>
          <w:rFonts w:hint="eastAsia"/>
        </w:rPr>
        <w:t>補助事業者は、規則第７条第２項の規定により補助金の概算払を受けようとするときは、概算払請求書（別記様式第４号）を知事に提出するものとし、知事はその内容を審査し、相当の理由があると認めたときは概算払をすることができる。</w:t>
      </w:r>
    </w:p>
    <w:p w14:paraId="142742FA" w14:textId="77777777" w:rsidR="00DD6CB5" w:rsidRPr="0085204F" w:rsidRDefault="00DD6CB5" w:rsidP="00DD6CB5">
      <w:pPr>
        <w:spacing w:line="300" w:lineRule="exact"/>
      </w:pPr>
    </w:p>
    <w:p w14:paraId="2BE940FA" w14:textId="77777777" w:rsidR="007D0C55" w:rsidRPr="0085204F" w:rsidRDefault="007D0C55" w:rsidP="007D0C55">
      <w:pPr>
        <w:spacing w:line="300" w:lineRule="exact"/>
      </w:pPr>
      <w:r w:rsidRPr="0085204F">
        <w:rPr>
          <w:rFonts w:hint="eastAsia"/>
        </w:rPr>
        <w:t>（実績報告）</w:t>
      </w:r>
    </w:p>
    <w:p w14:paraId="1956C73A" w14:textId="7C7BBD28" w:rsidR="007D0C55" w:rsidRPr="0085204F" w:rsidRDefault="007D0C55" w:rsidP="00DD6CB5">
      <w:pPr>
        <w:spacing w:line="300" w:lineRule="exact"/>
      </w:pPr>
      <w:r w:rsidRPr="0085204F">
        <w:rPr>
          <w:rFonts w:hint="eastAsia"/>
        </w:rPr>
        <w:t>第９条</w:t>
      </w:r>
      <w:r w:rsidR="00DD6CB5" w:rsidRPr="0085204F">
        <w:rPr>
          <w:rFonts w:hint="eastAsia"/>
        </w:rPr>
        <w:t xml:space="preserve">　</w:t>
      </w:r>
      <w:r w:rsidRPr="0085204F">
        <w:rPr>
          <w:rFonts w:hint="eastAsia"/>
        </w:rPr>
        <w:t>補助事業者は、補助事業が完了した日から３０日を経過した日又は翌年度の４月２０日のいずれか早い日までに、実績報告書（別記様式第５号）を知事に提出しなければならない。</w:t>
      </w:r>
    </w:p>
    <w:p w14:paraId="6DA440E7" w14:textId="77777777" w:rsidR="00943E0E" w:rsidRPr="0085204F" w:rsidRDefault="00943E0E" w:rsidP="00DD6CB5">
      <w:pPr>
        <w:spacing w:line="300" w:lineRule="exact"/>
      </w:pPr>
    </w:p>
    <w:p w14:paraId="3125C6A0" w14:textId="77777777" w:rsidR="007D0C55" w:rsidRPr="0085204F" w:rsidRDefault="007D0C55" w:rsidP="007D0C55">
      <w:pPr>
        <w:spacing w:line="300" w:lineRule="exact"/>
      </w:pPr>
      <w:r w:rsidRPr="0085204F">
        <w:rPr>
          <w:rFonts w:hint="eastAsia"/>
        </w:rPr>
        <w:t>（補助金の額の確定、返還）</w:t>
      </w:r>
    </w:p>
    <w:p w14:paraId="754387C9" w14:textId="5B06C4FA" w:rsidR="007D0C55" w:rsidRPr="0085204F" w:rsidRDefault="007D0C55" w:rsidP="00DD6CB5">
      <w:pPr>
        <w:spacing w:line="300" w:lineRule="exact"/>
      </w:pPr>
      <w:r w:rsidRPr="0085204F">
        <w:rPr>
          <w:rFonts w:hint="eastAsia"/>
        </w:rPr>
        <w:t>第１０条</w:t>
      </w:r>
      <w:r w:rsidR="00DD6CB5" w:rsidRPr="0085204F">
        <w:rPr>
          <w:rFonts w:hint="eastAsia"/>
        </w:rPr>
        <w:t xml:space="preserve">　</w:t>
      </w:r>
      <w:r w:rsidRPr="0085204F">
        <w:rPr>
          <w:rFonts w:hint="eastAsia"/>
        </w:rPr>
        <w:t>知事は、前条の規定による実績報告書が提出されたときは、その内容を審査し、必要に応じて現地調査等を行い、適当と認めたときは、補助金の額を確定し、交付するものとする。</w:t>
      </w:r>
    </w:p>
    <w:p w14:paraId="6FD8FC5C" w14:textId="1B73F0BC" w:rsidR="007D0C55" w:rsidRPr="0085204F" w:rsidRDefault="007D0C55" w:rsidP="007D0C55">
      <w:pPr>
        <w:spacing w:line="300" w:lineRule="exact"/>
      </w:pPr>
      <w:r w:rsidRPr="0085204F">
        <w:rPr>
          <w:rFonts w:hint="eastAsia"/>
        </w:rPr>
        <w:t>２</w:t>
      </w:r>
      <w:r w:rsidRPr="0085204F">
        <w:t xml:space="preserve"> </w:t>
      </w:r>
      <w:r w:rsidRPr="0085204F">
        <w:rPr>
          <w:rFonts w:hint="eastAsia"/>
        </w:rPr>
        <w:t>補助事業者は、前項の規定による補助金の額の確定を受けた場合、確定額を超えて補助金の交付を受けているときは、確定額を超えている部分について知事が定める期日までに返還しなければならない。</w:t>
      </w:r>
    </w:p>
    <w:p w14:paraId="2153B320" w14:textId="77777777" w:rsidR="00943E0E" w:rsidRPr="0085204F" w:rsidRDefault="00943E0E" w:rsidP="007D0C55">
      <w:pPr>
        <w:spacing w:line="300" w:lineRule="exact"/>
      </w:pPr>
    </w:p>
    <w:p w14:paraId="72563E19" w14:textId="77777777" w:rsidR="007D0C55" w:rsidRPr="0085204F" w:rsidRDefault="007D0C55" w:rsidP="007D0C55">
      <w:pPr>
        <w:spacing w:line="300" w:lineRule="exact"/>
      </w:pPr>
      <w:r w:rsidRPr="0085204F">
        <w:rPr>
          <w:rFonts w:hint="eastAsia"/>
        </w:rPr>
        <w:t>（交付決定の取消し、返還）</w:t>
      </w:r>
    </w:p>
    <w:p w14:paraId="1C497E34" w14:textId="2976205E" w:rsidR="007D0C55" w:rsidRPr="0085204F" w:rsidRDefault="007D0C55" w:rsidP="00DD6CB5">
      <w:pPr>
        <w:spacing w:line="300" w:lineRule="exact"/>
      </w:pPr>
      <w:r w:rsidRPr="0085204F">
        <w:rPr>
          <w:rFonts w:hint="eastAsia"/>
        </w:rPr>
        <w:t>第１１条</w:t>
      </w:r>
      <w:r w:rsidR="00DD6CB5" w:rsidRPr="0085204F">
        <w:rPr>
          <w:rFonts w:hint="eastAsia"/>
        </w:rPr>
        <w:t xml:space="preserve">　</w:t>
      </w:r>
      <w:r w:rsidRPr="0085204F">
        <w:rPr>
          <w:rFonts w:hint="eastAsia"/>
        </w:rPr>
        <w:t>補助事業者に次の各号に該当する行為があったときは、知事は補助金の交付決定の全部または一部を取消すことができる。</w:t>
      </w:r>
    </w:p>
    <w:p w14:paraId="4A7B646F" w14:textId="77777777" w:rsidR="007D0C55" w:rsidRPr="0085204F" w:rsidRDefault="007D0C55" w:rsidP="007D0C55">
      <w:pPr>
        <w:spacing w:line="300" w:lineRule="exact"/>
      </w:pPr>
      <w:r w:rsidRPr="0085204F">
        <w:rPr>
          <w:rFonts w:hint="eastAsia"/>
        </w:rPr>
        <w:t>（１）この要綱に基づき提出した書類に虚偽の記載があったとき。</w:t>
      </w:r>
    </w:p>
    <w:p w14:paraId="7AC8E477" w14:textId="77777777" w:rsidR="007D0C55" w:rsidRPr="0085204F" w:rsidRDefault="007D0C55" w:rsidP="007D0C55">
      <w:pPr>
        <w:spacing w:line="300" w:lineRule="exact"/>
      </w:pPr>
      <w:r w:rsidRPr="0085204F">
        <w:rPr>
          <w:rFonts w:hint="eastAsia"/>
        </w:rPr>
        <w:t>（２）規則第１３条第１項各号のいずれかに該当するとき。</w:t>
      </w:r>
    </w:p>
    <w:p w14:paraId="0C218540" w14:textId="3A78971A" w:rsidR="00943E0E" w:rsidRPr="0085204F" w:rsidRDefault="007D0C55" w:rsidP="006616F9">
      <w:pPr>
        <w:spacing w:line="300" w:lineRule="exact"/>
      </w:pPr>
      <w:r w:rsidRPr="0085204F">
        <w:rPr>
          <w:rFonts w:hint="eastAsia"/>
        </w:rPr>
        <w:lastRenderedPageBreak/>
        <w:t>２</w:t>
      </w:r>
      <w:r w:rsidRPr="0085204F">
        <w:t xml:space="preserve"> </w:t>
      </w:r>
      <w:r w:rsidRPr="0085204F">
        <w:rPr>
          <w:rFonts w:hint="eastAsia"/>
        </w:rPr>
        <w:t>補助金の交付決定を受けたのち、前項の規定により交付決定が取り消されたときは、補助事業者は、知事の定める期日までに当該補助金を返還しなければならない。</w:t>
      </w:r>
    </w:p>
    <w:p w14:paraId="424CD9E8" w14:textId="77777777" w:rsidR="00943E0E" w:rsidRPr="0085204F" w:rsidRDefault="00943E0E" w:rsidP="007D0C55">
      <w:pPr>
        <w:spacing w:line="300" w:lineRule="exact"/>
      </w:pPr>
    </w:p>
    <w:p w14:paraId="2723E33E" w14:textId="77777777" w:rsidR="007D0C55" w:rsidRPr="0085204F" w:rsidRDefault="007D0C55" w:rsidP="007D0C55">
      <w:pPr>
        <w:spacing w:line="300" w:lineRule="exact"/>
      </w:pPr>
      <w:r w:rsidRPr="0085204F">
        <w:rPr>
          <w:rFonts w:hint="eastAsia"/>
        </w:rPr>
        <w:t>（書類の整備等）</w:t>
      </w:r>
    </w:p>
    <w:p w14:paraId="41FBBD93" w14:textId="13C9B1A2" w:rsidR="007D0C55" w:rsidRPr="0085204F" w:rsidRDefault="007D0C55" w:rsidP="00DD6CB5">
      <w:pPr>
        <w:spacing w:line="300" w:lineRule="exact"/>
      </w:pPr>
      <w:r w:rsidRPr="0085204F">
        <w:rPr>
          <w:rFonts w:hint="eastAsia"/>
        </w:rPr>
        <w:t>第１２条</w:t>
      </w:r>
      <w:r w:rsidR="00DD6CB5" w:rsidRPr="0085204F">
        <w:rPr>
          <w:rFonts w:hint="eastAsia"/>
        </w:rPr>
        <w:t xml:space="preserve">　</w:t>
      </w:r>
      <w:r w:rsidRPr="0085204F">
        <w:rPr>
          <w:rFonts w:hint="eastAsia"/>
        </w:rPr>
        <w:t>補助事業者は、補助事業に係る収支を記載した帳簿を設けるとともに、その証拠となる書類を整理し、かつ、これらの書類を補助事業完了後５年間保存しなければならない。</w:t>
      </w:r>
    </w:p>
    <w:p w14:paraId="3CCAD00A" w14:textId="77777777" w:rsidR="00943E0E" w:rsidRPr="0085204F" w:rsidRDefault="00943E0E" w:rsidP="00DD6CB5">
      <w:pPr>
        <w:spacing w:line="300" w:lineRule="exact"/>
      </w:pPr>
    </w:p>
    <w:p w14:paraId="71A487EA" w14:textId="77777777" w:rsidR="007D0C55" w:rsidRPr="0085204F" w:rsidRDefault="007D0C55" w:rsidP="007D0C55">
      <w:pPr>
        <w:spacing w:line="300" w:lineRule="exact"/>
      </w:pPr>
      <w:r w:rsidRPr="0085204F">
        <w:rPr>
          <w:rFonts w:hint="eastAsia"/>
        </w:rPr>
        <w:t>（その他）</w:t>
      </w:r>
    </w:p>
    <w:p w14:paraId="09D00B06" w14:textId="753FCC97" w:rsidR="007D0C55" w:rsidRPr="0085204F" w:rsidRDefault="007D0C55" w:rsidP="00DD6CB5">
      <w:pPr>
        <w:spacing w:line="300" w:lineRule="exact"/>
      </w:pPr>
      <w:r w:rsidRPr="0085204F">
        <w:rPr>
          <w:rFonts w:hint="eastAsia"/>
        </w:rPr>
        <w:t>第１３条</w:t>
      </w:r>
      <w:r w:rsidR="00DD6CB5" w:rsidRPr="0085204F">
        <w:rPr>
          <w:rFonts w:hint="eastAsia"/>
        </w:rPr>
        <w:t xml:space="preserve">　</w:t>
      </w:r>
      <w:r w:rsidRPr="0085204F">
        <w:rPr>
          <w:rFonts w:hint="eastAsia"/>
        </w:rPr>
        <w:t>規則及びこの要綱に定めるもののほか、補助金の取扱いに関し必要な事項は、知事がその都度定めるものとする。</w:t>
      </w:r>
    </w:p>
    <w:p w14:paraId="0D438866" w14:textId="77777777" w:rsidR="007D0C55" w:rsidRPr="0085204F" w:rsidRDefault="007D0C55" w:rsidP="007D0C55">
      <w:pPr>
        <w:spacing w:line="300" w:lineRule="exact"/>
      </w:pPr>
      <w:r w:rsidRPr="0085204F">
        <w:rPr>
          <w:rFonts w:hint="eastAsia"/>
        </w:rPr>
        <w:t>附則</w:t>
      </w:r>
    </w:p>
    <w:p w14:paraId="01FEF027" w14:textId="72D472C4" w:rsidR="0081194A" w:rsidRPr="0085204F" w:rsidRDefault="007D0C55" w:rsidP="007D0C55">
      <w:pPr>
        <w:spacing w:line="300" w:lineRule="exact"/>
      </w:pPr>
      <w:r w:rsidRPr="0085204F">
        <w:rPr>
          <w:rFonts w:hint="eastAsia"/>
        </w:rPr>
        <w:t>この要綱は、平成２８年８月８日から施行する。</w:t>
      </w:r>
    </w:p>
    <w:p w14:paraId="0ECD0D06" w14:textId="77777777" w:rsidR="008470B3" w:rsidRPr="0085204F" w:rsidRDefault="008470B3" w:rsidP="008470B3">
      <w:pPr>
        <w:spacing w:line="300" w:lineRule="exact"/>
      </w:pPr>
      <w:r w:rsidRPr="0085204F">
        <w:rPr>
          <w:rFonts w:hint="eastAsia"/>
        </w:rPr>
        <w:t>附則</w:t>
      </w:r>
    </w:p>
    <w:p w14:paraId="3FDFFBD6" w14:textId="6004809C" w:rsidR="008470B3" w:rsidRPr="0085204F" w:rsidRDefault="008470B3" w:rsidP="008470B3">
      <w:pPr>
        <w:spacing w:line="300" w:lineRule="exact"/>
      </w:pPr>
      <w:r w:rsidRPr="0085204F">
        <w:rPr>
          <w:rFonts w:hint="eastAsia"/>
        </w:rPr>
        <w:t>この要綱は、令和８年４月１日から施行する。</w:t>
      </w:r>
    </w:p>
    <w:sectPr w:rsidR="008470B3" w:rsidRPr="008520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55B80" w14:textId="77777777" w:rsidR="00FC3801" w:rsidRDefault="00FC3801" w:rsidP="00DB0A1B">
      <w:pPr>
        <w:spacing w:after="0" w:line="240" w:lineRule="auto"/>
      </w:pPr>
      <w:r>
        <w:separator/>
      </w:r>
    </w:p>
  </w:endnote>
  <w:endnote w:type="continuationSeparator" w:id="0">
    <w:p w14:paraId="6D423CAC" w14:textId="77777777" w:rsidR="00FC3801" w:rsidRDefault="00FC3801" w:rsidP="00DB0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FCBE0" w14:textId="77777777" w:rsidR="00FC3801" w:rsidRDefault="00FC3801" w:rsidP="00DB0A1B">
      <w:pPr>
        <w:spacing w:after="0" w:line="240" w:lineRule="auto"/>
      </w:pPr>
      <w:r>
        <w:separator/>
      </w:r>
    </w:p>
  </w:footnote>
  <w:footnote w:type="continuationSeparator" w:id="0">
    <w:p w14:paraId="0E744435" w14:textId="77777777" w:rsidR="00FC3801" w:rsidRDefault="00FC3801" w:rsidP="00DB0A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8BC"/>
    <w:rsid w:val="000D266D"/>
    <w:rsid w:val="004F08BC"/>
    <w:rsid w:val="006616F9"/>
    <w:rsid w:val="00773FC6"/>
    <w:rsid w:val="007D0C55"/>
    <w:rsid w:val="0081194A"/>
    <w:rsid w:val="008470B3"/>
    <w:rsid w:val="0085204F"/>
    <w:rsid w:val="00943E0E"/>
    <w:rsid w:val="00976C83"/>
    <w:rsid w:val="00B0370D"/>
    <w:rsid w:val="00DB0A1B"/>
    <w:rsid w:val="00DD6CB5"/>
    <w:rsid w:val="00FC38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9446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08B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F08B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F08B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F08B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F08B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F08B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F08B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F08B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F08B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F08B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F08B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F08B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F08B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F08B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F08B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F08B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F08B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F08B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F08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F08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08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F08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08BC"/>
    <w:pPr>
      <w:spacing w:before="160"/>
      <w:jc w:val="center"/>
    </w:pPr>
    <w:rPr>
      <w:i/>
      <w:iCs/>
      <w:color w:val="404040" w:themeColor="text1" w:themeTint="BF"/>
    </w:rPr>
  </w:style>
  <w:style w:type="character" w:customStyle="1" w:styleId="a8">
    <w:name w:val="引用文 (文字)"/>
    <w:basedOn w:val="a0"/>
    <w:link w:val="a7"/>
    <w:uiPriority w:val="29"/>
    <w:rsid w:val="004F08BC"/>
    <w:rPr>
      <w:i/>
      <w:iCs/>
      <w:color w:val="404040" w:themeColor="text1" w:themeTint="BF"/>
    </w:rPr>
  </w:style>
  <w:style w:type="paragraph" w:styleId="a9">
    <w:name w:val="List Paragraph"/>
    <w:basedOn w:val="a"/>
    <w:uiPriority w:val="34"/>
    <w:qFormat/>
    <w:rsid w:val="004F08BC"/>
    <w:pPr>
      <w:ind w:left="720"/>
      <w:contextualSpacing/>
    </w:pPr>
  </w:style>
  <w:style w:type="character" w:styleId="21">
    <w:name w:val="Intense Emphasis"/>
    <w:basedOn w:val="a0"/>
    <w:uiPriority w:val="21"/>
    <w:qFormat/>
    <w:rsid w:val="004F08BC"/>
    <w:rPr>
      <w:i/>
      <w:iCs/>
      <w:color w:val="0F4761" w:themeColor="accent1" w:themeShade="BF"/>
    </w:rPr>
  </w:style>
  <w:style w:type="paragraph" w:styleId="22">
    <w:name w:val="Intense Quote"/>
    <w:basedOn w:val="a"/>
    <w:next w:val="a"/>
    <w:link w:val="23"/>
    <w:uiPriority w:val="30"/>
    <w:qFormat/>
    <w:rsid w:val="004F08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F08BC"/>
    <w:rPr>
      <w:i/>
      <w:iCs/>
      <w:color w:val="0F4761" w:themeColor="accent1" w:themeShade="BF"/>
    </w:rPr>
  </w:style>
  <w:style w:type="character" w:styleId="24">
    <w:name w:val="Intense Reference"/>
    <w:basedOn w:val="a0"/>
    <w:uiPriority w:val="32"/>
    <w:qFormat/>
    <w:rsid w:val="004F08BC"/>
    <w:rPr>
      <w:b/>
      <w:bCs/>
      <w:smallCaps/>
      <w:color w:val="0F4761" w:themeColor="accent1" w:themeShade="BF"/>
      <w:spacing w:val="5"/>
    </w:rPr>
  </w:style>
  <w:style w:type="table" w:styleId="aa">
    <w:name w:val="Table Grid"/>
    <w:basedOn w:val="a1"/>
    <w:uiPriority w:val="39"/>
    <w:rsid w:val="00DD6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B0A1B"/>
    <w:pPr>
      <w:tabs>
        <w:tab w:val="center" w:pos="4252"/>
        <w:tab w:val="right" w:pos="8504"/>
      </w:tabs>
      <w:snapToGrid w:val="0"/>
    </w:pPr>
  </w:style>
  <w:style w:type="character" w:customStyle="1" w:styleId="ac">
    <w:name w:val="ヘッダー (文字)"/>
    <w:basedOn w:val="a0"/>
    <w:link w:val="ab"/>
    <w:uiPriority w:val="99"/>
    <w:rsid w:val="00DB0A1B"/>
  </w:style>
  <w:style w:type="paragraph" w:styleId="ad">
    <w:name w:val="footer"/>
    <w:basedOn w:val="a"/>
    <w:link w:val="ae"/>
    <w:uiPriority w:val="99"/>
    <w:unhideWhenUsed/>
    <w:rsid w:val="00DB0A1B"/>
    <w:pPr>
      <w:tabs>
        <w:tab w:val="center" w:pos="4252"/>
        <w:tab w:val="right" w:pos="8504"/>
      </w:tabs>
      <w:snapToGrid w:val="0"/>
    </w:pPr>
  </w:style>
  <w:style w:type="character" w:customStyle="1" w:styleId="ae">
    <w:name w:val="フッター (文字)"/>
    <w:basedOn w:val="a0"/>
    <w:link w:val="ad"/>
    <w:uiPriority w:val="99"/>
    <w:rsid w:val="00DB0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771B3-0F4F-4EC9-B42B-5FB484974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383</Words>
  <Characters>2185</Characters>
  <Application>Microsoft Office Word</Application>
  <DocSecurity>0</DocSecurity>
  <Lines>18</Lines>
  <Paragraphs>5</Paragraphs>
  <ScaleCrop>false</ScaleCrop>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2026-03-27T00:56:00Z</dcterms:created>
  <dcterms:modified xsi:type="dcterms:W3CDTF">2026-03-27T00:56:00Z</dcterms:modified>
</cp:coreProperties>
</file>