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2"/>
      </w:tblGrid>
      <w:tr w:rsidR="00521ED6" w:rsidRPr="00521ED6" w14:paraId="20431BF9" w14:textId="77777777" w:rsidTr="00C860C9">
        <w:tc>
          <w:tcPr>
            <w:tcW w:w="7962" w:type="dxa"/>
            <w:shd w:val="clear" w:color="auto" w:fill="auto"/>
          </w:tcPr>
          <w:p w14:paraId="1A5A9642" w14:textId="77777777" w:rsidR="007B21D6" w:rsidRPr="00521ED6" w:rsidRDefault="00185BD2" w:rsidP="00594762">
            <w:pPr>
              <w:overflowPunct/>
              <w:adjustRightInd/>
              <w:textAlignment w:val="auto"/>
              <w:rPr>
                <w:rFonts w:ascii="UD デジタル 教科書体 NK-B" w:eastAsia="UD デジタル 教科書体 NK-B" w:cs="Century"/>
                <w:color w:val="FF0000"/>
                <w:kern w:val="2"/>
              </w:rPr>
            </w:pPr>
            <w:r w:rsidRPr="00521ED6">
              <w:rPr>
                <w:color w:val="FF0000"/>
              </w:rPr>
              <w:br w:type="page"/>
            </w:r>
            <w:r w:rsidRPr="00521ED6">
              <w:rPr>
                <w:rFonts w:ascii="UD デジタル 教科書体 NK-B" w:eastAsia="UD デジタル 教科書体 NK-B" w:cs="Times New Roman" w:hint="eastAsia"/>
                <w:b/>
                <w:color w:val="FF0000"/>
                <w:kern w:val="2"/>
                <w:sz w:val="20"/>
                <w:szCs w:val="20"/>
              </w:rPr>
              <w:br w:type="page"/>
            </w:r>
            <w:r w:rsidR="007B21D6" w:rsidRPr="00521ED6">
              <w:rPr>
                <w:rFonts w:ascii="UD デジタル 教科書体 NK-B" w:eastAsia="UD デジタル 教科書体 NK-B" w:cs="Century" w:hint="eastAsia"/>
                <w:color w:val="FF0000"/>
                <w:kern w:val="2"/>
              </w:rPr>
              <w:t>「理事会主導型」の定款例</w:t>
            </w:r>
            <w:r w:rsidR="00521ED6" w:rsidRPr="00521ED6">
              <w:rPr>
                <w:rFonts w:ascii="UD デジタル 教科書体 NK-B" w:eastAsia="UD デジタル 教科書体 NK-B" w:cs="Century" w:hint="eastAsia"/>
                <w:color w:val="FF0000"/>
                <w:kern w:val="2"/>
              </w:rPr>
              <w:t>です。四角枠の注意書き部分は削除してご利用ください。</w:t>
            </w:r>
          </w:p>
        </w:tc>
      </w:tr>
    </w:tbl>
    <w:p w14:paraId="4994E990" w14:textId="77777777" w:rsidR="005D730A" w:rsidRPr="005D730A" w:rsidRDefault="005D730A" w:rsidP="00594762">
      <w:pPr>
        <w:overflowPunct/>
        <w:adjustRightInd/>
        <w:jc w:val="center"/>
        <w:textAlignment w:val="auto"/>
        <w:rPr>
          <w:rFonts w:ascii="ＭＳ ゴシック" w:eastAsia="ＭＳ ゴシック" w:hAnsi="ＭＳ ゴシック"/>
          <w:b/>
          <w:bCs/>
          <w:color w:val="auto"/>
          <w:spacing w:val="27"/>
          <w:sz w:val="24"/>
          <w:szCs w:val="24"/>
        </w:rPr>
      </w:pPr>
    </w:p>
    <w:p w14:paraId="70D10570" w14:textId="77777777" w:rsidR="00B90F8A" w:rsidRPr="00807E42" w:rsidRDefault="00B90F8A" w:rsidP="00594762">
      <w:pPr>
        <w:overflowPunct/>
        <w:adjustRightInd/>
        <w:jc w:val="center"/>
        <w:textAlignment w:val="auto"/>
        <w:rPr>
          <w:rFonts w:ascii="ＭＳ ゴシック" w:eastAsia="ＭＳ ゴシック" w:hAnsi="ＭＳ ゴシック" w:cs="Century"/>
          <w:color w:val="auto"/>
          <w:kern w:val="2"/>
        </w:rPr>
      </w:pPr>
      <w:r w:rsidRPr="00EF1A2B">
        <w:rPr>
          <w:rFonts w:ascii="ＭＳ ゴシック" w:eastAsia="ＭＳ ゴシック" w:hAnsi="ＭＳ ゴシック" w:hint="eastAsia"/>
          <w:b/>
          <w:bCs/>
          <w:color w:val="auto"/>
          <w:spacing w:val="28"/>
          <w:sz w:val="24"/>
          <w:szCs w:val="24"/>
          <w:fitText w:val="4384" w:id="-1025847040"/>
        </w:rPr>
        <w:t>特定非営利活動法人○○○○定</w:t>
      </w:r>
      <w:r w:rsidRPr="00EF1A2B">
        <w:rPr>
          <w:rFonts w:ascii="ＭＳ ゴシック" w:eastAsia="ＭＳ ゴシック" w:hAnsi="ＭＳ ゴシック" w:hint="eastAsia"/>
          <w:b/>
          <w:bCs/>
          <w:color w:val="auto"/>
          <w:spacing w:val="-7"/>
          <w:sz w:val="24"/>
          <w:szCs w:val="24"/>
          <w:fitText w:val="4384" w:id="-1025847040"/>
        </w:rPr>
        <w:t>款</w:t>
      </w:r>
    </w:p>
    <w:p w14:paraId="1DCA8882" w14:textId="77777777" w:rsidR="00B90F8A" w:rsidRPr="00807E42" w:rsidRDefault="00B90F8A" w:rsidP="00594762">
      <w:pPr>
        <w:overflowPunct/>
        <w:adjustRightInd/>
        <w:textAlignment w:val="auto"/>
        <w:rPr>
          <w:rFonts w:ascii="ＭＳ ゴシック" w:eastAsia="ＭＳ ゴシック" w:hAnsi="ＭＳ ゴシック" w:cs="Century"/>
          <w:color w:val="auto"/>
          <w:kern w:val="2"/>
        </w:rPr>
      </w:pPr>
    </w:p>
    <w:p w14:paraId="7DE3AF93" w14:textId="77777777" w:rsidR="00B90F8A" w:rsidRPr="00807E42" w:rsidRDefault="00B90F8A" w:rsidP="00594762">
      <w:pPr>
        <w:overflowPunct/>
        <w:adjustRightInd/>
        <w:ind w:firstLineChars="300" w:firstLine="638"/>
        <w:textAlignment w:val="auto"/>
        <w:rPr>
          <w:rFonts w:ascii="ＭＳ ゴシック" w:eastAsia="ＭＳ ゴシック" w:hAnsi="ＭＳ ゴシック" w:cs="Century"/>
          <w:b/>
          <w:color w:val="auto"/>
          <w:kern w:val="2"/>
        </w:rPr>
      </w:pPr>
      <w:r w:rsidRPr="00807E42">
        <w:rPr>
          <w:rFonts w:ascii="ＭＳ ゴシック" w:eastAsia="ＭＳ ゴシック" w:hAnsi="ＭＳ ゴシック" w:hint="eastAsia"/>
          <w:b/>
          <w:color w:val="auto"/>
          <w:kern w:val="2"/>
        </w:rPr>
        <w:t>第１章　総則</w:t>
      </w:r>
    </w:p>
    <w:p w14:paraId="22D39E21" w14:textId="77777777" w:rsidR="00B90F8A" w:rsidRPr="00103135" w:rsidRDefault="00B90F8A" w:rsidP="00594762">
      <w:pPr>
        <w:overflowPunct/>
        <w:adjustRightInd/>
        <w:textAlignment w:val="auto"/>
        <w:rPr>
          <w:rFonts w:cs="Century"/>
          <w:color w:val="auto"/>
          <w:kern w:val="2"/>
        </w:rPr>
      </w:pPr>
    </w:p>
    <w:p w14:paraId="2B66180E" w14:textId="77777777" w:rsidR="00B90F8A" w:rsidRPr="00103135" w:rsidRDefault="00B90F8A" w:rsidP="00594762">
      <w:pPr>
        <w:overflowPunct/>
        <w:adjustRightInd/>
        <w:textAlignment w:val="auto"/>
        <w:rPr>
          <w:rFonts w:cs="Century"/>
          <w:color w:val="auto"/>
          <w:kern w:val="2"/>
        </w:rPr>
      </w:pPr>
      <w:r w:rsidRPr="00103135">
        <w:rPr>
          <w:rFonts w:hint="eastAsia"/>
          <w:color w:val="auto"/>
          <w:kern w:val="2"/>
        </w:rPr>
        <w:t>（名称）</w:t>
      </w:r>
    </w:p>
    <w:p w14:paraId="06B5902E" w14:textId="77777777" w:rsidR="00B90F8A" w:rsidRDefault="00B90F8A" w:rsidP="00594762">
      <w:pPr>
        <w:overflowPunct/>
        <w:adjustRightInd/>
        <w:textAlignment w:val="auto"/>
        <w:rPr>
          <w:color w:val="auto"/>
          <w:kern w:val="2"/>
        </w:rPr>
      </w:pPr>
      <w:r w:rsidRPr="00103135">
        <w:rPr>
          <w:rFonts w:hint="eastAsia"/>
          <w:color w:val="auto"/>
          <w:kern w:val="2"/>
        </w:rPr>
        <w:t>第１条　この法人は、特定非営利活動法人○○○○と称する。</w:t>
      </w:r>
    </w:p>
    <w:p w14:paraId="7E68E5EF" w14:textId="77777777" w:rsidR="00185BD2" w:rsidRPr="00103135" w:rsidRDefault="00185BD2" w:rsidP="00594762">
      <w:pPr>
        <w:overflowPunct/>
        <w:adjustRightInd/>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185BD2" w14:paraId="608BF0D0" w14:textId="77777777" w:rsidTr="00B90F8A">
        <w:tc>
          <w:tcPr>
            <w:tcW w:w="8087" w:type="dxa"/>
          </w:tcPr>
          <w:p w14:paraId="194A0EFE"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必ず記載する事項、登記する事項です。</w:t>
            </w:r>
          </w:p>
          <w:p w14:paraId="492DE1D7"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「ＮＰＯ法人</w:t>
            </w:r>
            <w:r w:rsidRPr="00185BD2">
              <w:rPr>
                <w:rFonts w:ascii="UD デジタル 教科書体 NK-B" w:eastAsia="UD デジタル 教科書体 NK-B" w:hint="eastAsia"/>
                <w:color w:val="auto"/>
                <w:kern w:val="2"/>
              </w:rPr>
              <w:t>○○○○</w:t>
            </w:r>
            <w:r w:rsidRPr="00185BD2">
              <w:rPr>
                <w:rFonts w:ascii="UD デジタル 教科書体 NK-B" w:eastAsia="UD デジタル 教科書体 NK-B" w:cs="Century" w:hint="eastAsia"/>
                <w:color w:val="auto"/>
                <w:kern w:val="2"/>
              </w:rPr>
              <w:t>」と称することもできます。</w:t>
            </w:r>
          </w:p>
          <w:p w14:paraId="003DDE75"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cs="Century"/>
                <w:color w:val="auto"/>
                <w:kern w:val="2"/>
              </w:rPr>
            </w:pPr>
            <w:r w:rsidRPr="00185BD2">
              <w:rPr>
                <w:rFonts w:ascii="UD デジタル 教科書体 NK-B" w:eastAsia="UD デジタル 教科書体 NK-B" w:cs="Century" w:hint="eastAsia"/>
                <w:color w:val="auto"/>
                <w:kern w:val="2"/>
              </w:rPr>
              <w:t>登記する際に、使用できない文字（符号）がありますので、特殊な場合は最寄りの法務局に相談してください。</w:t>
            </w:r>
          </w:p>
        </w:tc>
      </w:tr>
    </w:tbl>
    <w:p w14:paraId="73A2523F" w14:textId="77777777" w:rsidR="00B90F8A" w:rsidRPr="00103135" w:rsidRDefault="00B90F8A" w:rsidP="00594762">
      <w:pPr>
        <w:overflowPunct/>
        <w:adjustRightInd/>
        <w:textAlignment w:val="auto"/>
        <w:rPr>
          <w:rFonts w:cs="Century"/>
          <w:color w:val="auto"/>
          <w:kern w:val="2"/>
        </w:rPr>
      </w:pPr>
    </w:p>
    <w:p w14:paraId="353A3EB0" w14:textId="77777777" w:rsidR="00B90F8A" w:rsidRPr="00103135" w:rsidRDefault="00B90F8A" w:rsidP="00594762">
      <w:pPr>
        <w:overflowPunct/>
        <w:adjustRightInd/>
        <w:textAlignment w:val="auto"/>
        <w:rPr>
          <w:rFonts w:cs="Century"/>
          <w:color w:val="auto"/>
          <w:kern w:val="2"/>
        </w:rPr>
      </w:pPr>
      <w:r w:rsidRPr="00103135">
        <w:rPr>
          <w:rFonts w:hint="eastAsia"/>
          <w:color w:val="auto"/>
          <w:kern w:val="2"/>
        </w:rPr>
        <w:t>（事務所）</w:t>
      </w:r>
    </w:p>
    <w:p w14:paraId="1683ACE6" w14:textId="77777777" w:rsidR="00B90F8A" w:rsidRDefault="00B90F8A" w:rsidP="00594762">
      <w:pPr>
        <w:overflowPunct/>
        <w:adjustRightInd/>
        <w:ind w:left="225" w:hanging="225"/>
        <w:textAlignment w:val="auto"/>
        <w:rPr>
          <w:color w:val="auto"/>
          <w:kern w:val="2"/>
        </w:rPr>
      </w:pPr>
      <w:r w:rsidRPr="00103135">
        <w:rPr>
          <w:rFonts w:hint="eastAsia"/>
          <w:color w:val="auto"/>
          <w:kern w:val="2"/>
        </w:rPr>
        <w:t>第２条　この法人は、事務所を群馬県○○市○町○丁目○番○号</w:t>
      </w:r>
      <w:r w:rsidRPr="00103135">
        <w:rPr>
          <w:rFonts w:hint="eastAsia"/>
          <w:noProof/>
          <w:color w:val="auto"/>
          <w:kern w:val="2"/>
        </w:rPr>
        <w:t>に</w:t>
      </w:r>
      <w:r w:rsidRPr="00103135">
        <w:rPr>
          <w:rFonts w:hint="eastAsia"/>
          <w:noProof/>
          <w:color w:val="auto"/>
          <w:kern w:val="2"/>
          <w:u w:val="single"/>
        </w:rPr>
        <w:t>、従たる事務所を同県○○市○町○○番地に</w:t>
      </w:r>
      <w:r w:rsidRPr="00103135">
        <w:rPr>
          <w:rFonts w:hint="eastAsia"/>
          <w:color w:val="auto"/>
          <w:kern w:val="2"/>
        </w:rPr>
        <w:t>置く。</w:t>
      </w:r>
    </w:p>
    <w:p w14:paraId="548CA78E" w14:textId="77777777" w:rsidR="00185BD2" w:rsidRPr="00103135" w:rsidRDefault="00185BD2" w:rsidP="00594762">
      <w:pPr>
        <w:overflowPunct/>
        <w:adjustRightInd/>
        <w:ind w:left="225" w:hanging="225"/>
        <w:textAlignment w:val="auto"/>
        <w:rPr>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185BD2" w14:paraId="78784BC1" w14:textId="77777777" w:rsidTr="00B90F8A">
        <w:tc>
          <w:tcPr>
            <w:tcW w:w="8087" w:type="dxa"/>
          </w:tcPr>
          <w:p w14:paraId="3304CEAD"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必ず記載する事項、登記する事項です。</w:t>
            </w:r>
          </w:p>
          <w:p w14:paraId="5A797F63"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地番まで記載する場合は、「○－○－○」などと省略せずに記載してください。</w:t>
            </w:r>
          </w:p>
          <w:p w14:paraId="0218F02E"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従たる事務所を置かない場合は、下線部は不要ですので削除してください。</w:t>
            </w:r>
          </w:p>
          <w:p w14:paraId="11C2C7D1" w14:textId="77777777" w:rsidR="00B90F8A" w:rsidRPr="00185BD2"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185BD2">
              <w:rPr>
                <w:rFonts w:ascii="UD デジタル 教科書体 NK-B" w:eastAsia="UD デジタル 教科書体 NK-B" w:hint="eastAsia"/>
                <w:noProof/>
                <w:color w:val="auto"/>
                <w:kern w:val="2"/>
              </w:rPr>
              <w:t>２つ以上の都道府県に事務所を置く場合、主たる事務所を置く都道府県が所轄庁となります。</w:t>
            </w:r>
          </w:p>
        </w:tc>
      </w:tr>
    </w:tbl>
    <w:p w14:paraId="39FF301D" w14:textId="77777777" w:rsidR="00B90F8A" w:rsidRPr="00103135" w:rsidRDefault="00B90F8A" w:rsidP="00594762">
      <w:pPr>
        <w:overflowPunct/>
        <w:adjustRightInd/>
        <w:textAlignment w:val="auto"/>
        <w:rPr>
          <w:noProof/>
          <w:color w:val="auto"/>
          <w:kern w:val="2"/>
        </w:rPr>
      </w:pPr>
    </w:p>
    <w:p w14:paraId="0DE58BE6"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（目的）</w:t>
      </w:r>
    </w:p>
    <w:p w14:paraId="3A34B558" w14:textId="77777777" w:rsidR="00B90F8A" w:rsidRDefault="00B90F8A" w:rsidP="00594762">
      <w:pPr>
        <w:overflowPunct/>
        <w:adjustRightInd/>
        <w:ind w:left="225" w:hanging="225"/>
        <w:textAlignment w:val="auto"/>
        <w:rPr>
          <w:noProof/>
          <w:color w:val="auto"/>
          <w:kern w:val="2"/>
        </w:rPr>
      </w:pPr>
      <w:r w:rsidRPr="00103135">
        <w:rPr>
          <w:rFonts w:hint="eastAsia"/>
          <w:noProof/>
          <w:color w:val="auto"/>
          <w:kern w:val="2"/>
        </w:rPr>
        <w:t>第３条　この法人は、○○に対して、○○に関する事業を行い、○○に寄与することを目的とする｡</w:t>
      </w:r>
    </w:p>
    <w:p w14:paraId="131DD30E" w14:textId="77777777" w:rsidR="00185BD2" w:rsidRPr="00103135" w:rsidRDefault="00185BD2"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439B6006" w14:textId="77777777" w:rsidTr="00B90F8A">
        <w:tc>
          <w:tcPr>
            <w:tcW w:w="8087" w:type="dxa"/>
            <w:tcBorders>
              <w:top w:val="single" w:sz="4" w:space="0" w:color="auto"/>
              <w:left w:val="single" w:sz="4" w:space="0" w:color="auto"/>
              <w:bottom w:val="single" w:sz="4" w:space="0" w:color="auto"/>
              <w:right w:val="single" w:sz="4" w:space="0" w:color="auto"/>
            </w:tcBorders>
            <w:hideMark/>
          </w:tcPr>
          <w:p w14:paraId="7A366AA4"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必ず記載する事項、登記する事項です。</w:t>
            </w:r>
          </w:p>
          <w:p w14:paraId="14A61C61"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法人は定款に定められた目的の範囲内において、権利を有し、義務を負うとされていますので、これらを明確にできる程度に具体的に記載してください。</w:t>
            </w:r>
          </w:p>
        </w:tc>
      </w:tr>
    </w:tbl>
    <w:p w14:paraId="3ABF9528" w14:textId="77777777" w:rsidR="00B90F8A" w:rsidRPr="00103135" w:rsidRDefault="00B90F8A" w:rsidP="00594762">
      <w:pPr>
        <w:overflowPunct/>
        <w:adjustRightInd/>
        <w:textAlignment w:val="auto"/>
        <w:rPr>
          <w:noProof/>
          <w:color w:val="auto"/>
          <w:kern w:val="2"/>
        </w:rPr>
      </w:pPr>
    </w:p>
    <w:p w14:paraId="62C9E43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（特定非営利活動の種類）</w:t>
      </w:r>
    </w:p>
    <w:p w14:paraId="7645E7A7" w14:textId="77777777" w:rsidR="00B90F8A" w:rsidRPr="00103135" w:rsidRDefault="00B90F8A" w:rsidP="00594762">
      <w:pPr>
        <w:overflowPunct/>
        <w:adjustRightInd/>
        <w:textAlignment w:val="auto"/>
        <w:rPr>
          <w:noProof/>
          <w:color w:val="auto"/>
          <w:kern w:val="2"/>
        </w:rPr>
      </w:pPr>
      <w:r w:rsidRPr="00103135">
        <w:rPr>
          <w:rFonts w:hint="eastAsia"/>
          <w:color w:val="auto"/>
          <w:kern w:val="2"/>
        </w:rPr>
        <w:t>第４条　この</w:t>
      </w:r>
      <w:r w:rsidRPr="00103135">
        <w:rPr>
          <w:rFonts w:hint="eastAsia"/>
          <w:noProof/>
          <w:color w:val="auto"/>
          <w:kern w:val="2"/>
        </w:rPr>
        <w:t>法人は、前条の目的を達成するため、次の種類の特定非営利活動を行う。</w:t>
      </w:r>
    </w:p>
    <w:p w14:paraId="72D4D64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w:t>
      </w:r>
    </w:p>
    <w:p w14:paraId="6A2DF95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w:t>
      </w:r>
    </w:p>
    <w:p w14:paraId="00C3C026" w14:textId="77777777" w:rsidR="00B90F8A" w:rsidRPr="00103135" w:rsidRDefault="00B90F8A" w:rsidP="00594762">
      <w:pPr>
        <w:overflowPunct/>
        <w:adjustRightInd/>
        <w:ind w:firstLineChars="500" w:firstLine="1060"/>
        <w:textAlignment w:val="auto"/>
        <w:rPr>
          <w:rFonts w:cs="Century"/>
          <w:noProof/>
          <w:color w:val="auto"/>
          <w:kern w:val="2"/>
        </w:rPr>
      </w:pPr>
      <w:r w:rsidRPr="00103135">
        <w:rPr>
          <w:rFonts w:cs="Century" w:hint="eastAsia"/>
          <w:noProof/>
          <w:color w:val="auto"/>
          <w:kern w:val="2"/>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4"/>
        <w:gridCol w:w="9"/>
      </w:tblGrid>
      <w:tr w:rsidR="00B90F8A" w:rsidRPr="00A31C3C" w14:paraId="099EAA13" w14:textId="77777777" w:rsidTr="008A0C7E">
        <w:tc>
          <w:tcPr>
            <w:tcW w:w="8087" w:type="dxa"/>
            <w:gridSpan w:val="2"/>
            <w:tcBorders>
              <w:top w:val="single" w:sz="4" w:space="0" w:color="auto"/>
              <w:left w:val="single" w:sz="4" w:space="0" w:color="auto"/>
              <w:bottom w:val="single" w:sz="4" w:space="0" w:color="auto"/>
              <w:right w:val="single" w:sz="4" w:space="0" w:color="auto"/>
            </w:tcBorders>
            <w:hideMark/>
          </w:tcPr>
          <w:p w14:paraId="70AF2C19"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必ず記載する事項、登記する事項です。</w:t>
            </w:r>
          </w:p>
          <w:p w14:paraId="0B3BA110"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法の別表に掲げられている活動のうち、該当する活動を記載します。</w:t>
            </w:r>
          </w:p>
        </w:tc>
      </w:tr>
      <w:tr w:rsidR="00B90F8A" w:rsidRPr="00A31C3C" w14:paraId="658D7F7C" w14:textId="77777777" w:rsidTr="008A0C7E">
        <w:tblPrEx>
          <w:tblCellMar>
            <w:left w:w="99" w:type="dxa"/>
            <w:right w:w="99" w:type="dxa"/>
          </w:tblCellMar>
          <w:tblLook w:val="04A0" w:firstRow="1" w:lastRow="0" w:firstColumn="1" w:lastColumn="0" w:noHBand="0" w:noVBand="1"/>
        </w:tblPrEx>
        <w:trPr>
          <w:gridAfter w:val="1"/>
          <w:wAfter w:w="9" w:type="dxa"/>
        </w:trPr>
        <w:tc>
          <w:tcPr>
            <w:tcW w:w="8078" w:type="dxa"/>
            <w:tcBorders>
              <w:top w:val="single" w:sz="4" w:space="0" w:color="auto"/>
              <w:left w:val="single" w:sz="4" w:space="0" w:color="auto"/>
              <w:bottom w:val="single" w:sz="4" w:space="0" w:color="auto"/>
              <w:right w:val="single" w:sz="4" w:space="0" w:color="auto"/>
            </w:tcBorders>
            <w:hideMark/>
          </w:tcPr>
          <w:p w14:paraId="26EF446A" w14:textId="77777777" w:rsidR="00B90F8A" w:rsidRPr="00A31C3C" w:rsidRDefault="00B90F8A" w:rsidP="00594762">
            <w:p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lastRenderedPageBreak/>
              <w:t>別表（第２条関係）</w:t>
            </w:r>
          </w:p>
          <w:p w14:paraId="4420621C"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一　保健、医療又は福祉の増進を図る活動</w:t>
            </w:r>
          </w:p>
          <w:p w14:paraId="2960B094"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二　社会教育の推進を図る活動</w:t>
            </w:r>
          </w:p>
          <w:p w14:paraId="7D62E086"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三　まちづくりの推進を図る活動</w:t>
            </w:r>
          </w:p>
          <w:p w14:paraId="554C6ED0"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 xml:space="preserve">四　</w:t>
            </w:r>
            <w:r w:rsidRPr="00A31C3C">
              <w:rPr>
                <w:rFonts w:ascii="UD デジタル 教科書体 NK-B" w:eastAsia="UD デジタル 教科書体 NK-B" w:cs="Century" w:hint="eastAsia"/>
                <w:bCs/>
                <w:color w:val="auto"/>
                <w:kern w:val="2"/>
              </w:rPr>
              <w:t>観光の振興を図る活動</w:t>
            </w:r>
          </w:p>
          <w:p w14:paraId="7043FE65" w14:textId="77777777" w:rsidR="00B90F8A" w:rsidRPr="00A31C3C" w:rsidRDefault="00B90F8A" w:rsidP="00594762">
            <w:pPr>
              <w:tabs>
                <w:tab w:val="num" w:pos="630"/>
              </w:tabs>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 xml:space="preserve">五　</w:t>
            </w:r>
            <w:r w:rsidRPr="00A31C3C">
              <w:rPr>
                <w:rFonts w:ascii="UD デジタル 教科書体 NK-B" w:eastAsia="UD デジタル 教科書体 NK-B" w:cs="Century" w:hint="eastAsia"/>
                <w:bCs/>
                <w:color w:val="auto"/>
                <w:kern w:val="2"/>
              </w:rPr>
              <w:t>農山漁村又は中山間地域の振興を図る活動</w:t>
            </w:r>
          </w:p>
          <w:p w14:paraId="7B836AE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六　学術、文化、芸術又はスポーツの振興を図る活動</w:t>
            </w:r>
          </w:p>
          <w:p w14:paraId="7BA98785"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七　環境の保全を図る活動</w:t>
            </w:r>
          </w:p>
          <w:p w14:paraId="31C0E48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八　災害救援活動</w:t>
            </w:r>
          </w:p>
          <w:p w14:paraId="500C5946"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九　地域安全活動</w:t>
            </w:r>
          </w:p>
          <w:p w14:paraId="04C9B5C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　人権の擁護又は平和の推進を図る活動</w:t>
            </w:r>
          </w:p>
          <w:p w14:paraId="494FB450"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十一　国際協力の活動</w:t>
            </w:r>
          </w:p>
          <w:p w14:paraId="11C5482B"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十二　男女共同参画社会の形成の促進を図る活動</w:t>
            </w:r>
          </w:p>
          <w:p w14:paraId="586E4AB3"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十三　子どもの健全育成を図る活動</w:t>
            </w:r>
          </w:p>
          <w:p w14:paraId="1A348DE5"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十四　情報化社会の発展を図る活動</w:t>
            </w:r>
          </w:p>
          <w:p w14:paraId="6D344E00"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十五　科学技術の振興を図る活動</w:t>
            </w:r>
          </w:p>
          <w:p w14:paraId="0AA13E9A"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十六　経済活動の活性化を図る活動</w:t>
            </w:r>
          </w:p>
          <w:p w14:paraId="66EB634C"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十七　職業能力の開発又は雇用機会の拡充を支援する活動</w:t>
            </w:r>
          </w:p>
          <w:p w14:paraId="6F4D5424" w14:textId="77777777" w:rsidR="00B90F8A" w:rsidRPr="00A31C3C" w:rsidRDefault="00B90F8A" w:rsidP="00594762">
            <w:pPr>
              <w:overflowPunct/>
              <w:adjustRightInd/>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十八　消費者の保護を図る活動</w:t>
            </w:r>
          </w:p>
          <w:p w14:paraId="04A1DAC0" w14:textId="77777777" w:rsidR="00B90F8A" w:rsidRPr="00A31C3C" w:rsidRDefault="00B90F8A" w:rsidP="00594762">
            <w:pPr>
              <w:overflowPunct/>
              <w:adjustRightInd/>
              <w:ind w:left="640" w:hangingChars="302" w:hanging="640"/>
              <w:textAlignment w:val="auto"/>
              <w:rPr>
                <w:rFonts w:ascii="UD デジタル 教科書体 NK-B" w:eastAsia="UD デジタル 教科書体 NK-B" w:cs="Century"/>
                <w:color w:val="auto"/>
                <w:kern w:val="2"/>
              </w:rPr>
            </w:pPr>
            <w:r w:rsidRPr="00A31C3C">
              <w:rPr>
                <w:rFonts w:ascii="UD デジタル 教科書体 NK-B" w:eastAsia="UD デジタル 教科書体 NK-B" w:cs="Century" w:hint="eastAsia"/>
                <w:color w:val="auto"/>
                <w:kern w:val="2"/>
              </w:rPr>
              <w:t>十九　前各号に掲げる活動を行う団体の運営又は活動に関する連絡、助言又は援助の活動</w:t>
            </w:r>
          </w:p>
          <w:p w14:paraId="505199FE" w14:textId="77777777" w:rsidR="00B90F8A" w:rsidRPr="00A31C3C" w:rsidRDefault="00B90F8A" w:rsidP="00594762">
            <w:pPr>
              <w:overflowPunct/>
              <w:adjustRightInd/>
              <w:ind w:left="371" w:hangingChars="175" w:hanging="371"/>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color w:val="auto"/>
                <w:kern w:val="2"/>
              </w:rPr>
              <w:t xml:space="preserve">二十　</w:t>
            </w:r>
            <w:r w:rsidRPr="00A31C3C">
              <w:rPr>
                <w:rFonts w:ascii="UD デジタル 教科書体 NK-B" w:eastAsia="UD デジタル 教科書体 NK-B" w:cs="Century" w:hint="eastAsia"/>
                <w:bCs/>
                <w:color w:val="auto"/>
                <w:kern w:val="2"/>
              </w:rPr>
              <w:t>前各号に掲げる活動に準ずる活動として都道府県又は指定都市の条例で定める活動</w:t>
            </w:r>
            <w:r w:rsidR="002F6414" w:rsidRPr="00A31C3C">
              <w:rPr>
                <w:rFonts w:ascii="UD デジタル 教科書体 NK-B" w:eastAsia="UD デジタル 教科書体 NK-B" w:cs="Century" w:hint="eastAsia"/>
                <w:bCs/>
                <w:color w:val="auto"/>
                <w:kern w:val="2"/>
              </w:rPr>
              <w:t>（本県では定めていません。）</w:t>
            </w:r>
          </w:p>
        </w:tc>
      </w:tr>
    </w:tbl>
    <w:p w14:paraId="0060AC91" w14:textId="77777777" w:rsidR="00B90F8A" w:rsidRPr="00103135" w:rsidRDefault="00B90F8A" w:rsidP="00594762">
      <w:pPr>
        <w:overflowPunct/>
        <w:adjustRightInd/>
        <w:ind w:firstLineChars="500" w:firstLine="1060"/>
        <w:textAlignment w:val="auto"/>
        <w:rPr>
          <w:rFonts w:cs="Century"/>
          <w:noProof/>
          <w:color w:val="auto"/>
          <w:kern w:val="2"/>
        </w:rPr>
      </w:pPr>
    </w:p>
    <w:p w14:paraId="17C8D51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w:t>
      </w:r>
    </w:p>
    <w:p w14:paraId="0EA3F02F" w14:textId="77777777" w:rsidR="00B90F8A" w:rsidRPr="00103135" w:rsidRDefault="00B90F8A" w:rsidP="00594762">
      <w:pPr>
        <w:overflowPunct/>
        <w:adjustRightInd/>
        <w:textAlignment w:val="auto"/>
        <w:rPr>
          <w:rFonts w:cs="Century"/>
          <w:noProof/>
          <w:color w:val="auto"/>
          <w:kern w:val="2"/>
          <w:u w:val="single"/>
        </w:rPr>
      </w:pPr>
      <w:r w:rsidRPr="00103135">
        <w:rPr>
          <w:rFonts w:hint="eastAsia"/>
          <w:noProof/>
          <w:color w:val="auto"/>
          <w:kern w:val="2"/>
        </w:rPr>
        <w:t xml:space="preserve">第５条　</w:t>
      </w:r>
      <w:r w:rsidRPr="00103135">
        <w:rPr>
          <w:rFonts w:hint="eastAsia"/>
          <w:noProof/>
          <w:color w:val="auto"/>
          <w:kern w:val="2"/>
          <w:u w:val="single"/>
        </w:rPr>
        <w:t>この法人は、第３条の目的を達成するため、次の事業を行う。</w:t>
      </w:r>
    </w:p>
    <w:p w14:paraId="4242039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（１）特定非営利活動に係る事業</w:t>
      </w:r>
    </w:p>
    <w:p w14:paraId="79906C95" w14:textId="77777777" w:rsidR="00B90F8A" w:rsidRPr="00103135" w:rsidRDefault="00B90F8A" w:rsidP="00594762">
      <w:pPr>
        <w:overflowPunct/>
        <w:adjustRightInd/>
        <w:ind w:leftChars="300" w:left="636"/>
        <w:textAlignment w:val="auto"/>
        <w:rPr>
          <w:rFonts w:cs="Century"/>
          <w:noProof/>
          <w:color w:val="auto"/>
          <w:kern w:val="2"/>
        </w:rPr>
      </w:pPr>
      <w:r w:rsidRPr="00103135">
        <w:rPr>
          <w:rFonts w:hint="eastAsia"/>
          <w:noProof/>
          <w:color w:val="auto"/>
          <w:kern w:val="2"/>
        </w:rPr>
        <w:t>①　○○事業</w:t>
      </w:r>
    </w:p>
    <w:p w14:paraId="34A29367" w14:textId="77777777" w:rsidR="00B90F8A" w:rsidRPr="00103135" w:rsidRDefault="00B90F8A" w:rsidP="00594762">
      <w:pPr>
        <w:overflowPunct/>
        <w:adjustRightInd/>
        <w:ind w:leftChars="300" w:left="636"/>
        <w:textAlignment w:val="auto"/>
        <w:rPr>
          <w:noProof/>
          <w:color w:val="auto"/>
          <w:kern w:val="2"/>
        </w:rPr>
      </w:pPr>
      <w:r w:rsidRPr="00103135">
        <w:rPr>
          <w:rFonts w:hint="eastAsia"/>
          <w:noProof/>
          <w:color w:val="auto"/>
          <w:kern w:val="2"/>
        </w:rPr>
        <w:t>②　○○事業</w:t>
      </w:r>
    </w:p>
    <w:p w14:paraId="5BFDB93F" w14:textId="77777777" w:rsidR="00B90F8A" w:rsidRPr="00103135" w:rsidRDefault="00B90F8A" w:rsidP="00594762">
      <w:pPr>
        <w:overflowPunct/>
        <w:adjustRightInd/>
        <w:ind w:leftChars="300" w:left="636" w:firstLineChars="300" w:firstLine="636"/>
        <w:textAlignment w:val="auto"/>
        <w:rPr>
          <w:noProof/>
          <w:color w:val="auto"/>
          <w:kern w:val="2"/>
        </w:rPr>
      </w:pPr>
      <w:r w:rsidRPr="00103135">
        <w:rPr>
          <w:rFonts w:hint="eastAsia"/>
          <w:noProof/>
          <w:color w:val="auto"/>
          <w:kern w:val="2"/>
        </w:rPr>
        <w:t>：</w:t>
      </w:r>
    </w:p>
    <w:p w14:paraId="2FB8962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（２）その他の事業</w:t>
      </w:r>
    </w:p>
    <w:p w14:paraId="57644D93" w14:textId="77777777" w:rsidR="00B90F8A" w:rsidRPr="00103135" w:rsidRDefault="00B90F8A" w:rsidP="00594762">
      <w:pPr>
        <w:overflowPunct/>
        <w:adjustRightInd/>
        <w:ind w:leftChars="300" w:left="636"/>
        <w:textAlignment w:val="auto"/>
        <w:rPr>
          <w:noProof/>
          <w:color w:val="auto"/>
          <w:kern w:val="2"/>
        </w:rPr>
      </w:pPr>
      <w:r w:rsidRPr="00103135">
        <w:rPr>
          <w:rFonts w:hint="eastAsia"/>
          <w:noProof/>
          <w:color w:val="auto"/>
          <w:kern w:val="2"/>
        </w:rPr>
        <w:t>①　○○事業</w:t>
      </w:r>
    </w:p>
    <w:p w14:paraId="3E00D539" w14:textId="77777777" w:rsidR="00B90F8A" w:rsidRPr="00103135" w:rsidRDefault="00B90F8A" w:rsidP="00594762">
      <w:pPr>
        <w:overflowPunct/>
        <w:adjustRightInd/>
        <w:ind w:leftChars="300" w:left="636"/>
        <w:textAlignment w:val="auto"/>
        <w:rPr>
          <w:noProof/>
          <w:color w:val="auto"/>
          <w:kern w:val="2"/>
        </w:rPr>
      </w:pPr>
      <w:r w:rsidRPr="00103135">
        <w:rPr>
          <w:rFonts w:hint="eastAsia"/>
          <w:noProof/>
          <w:color w:val="auto"/>
          <w:kern w:val="2"/>
        </w:rPr>
        <w:t>②　○○事業</w:t>
      </w:r>
    </w:p>
    <w:p w14:paraId="4100B6DC" w14:textId="77777777" w:rsidR="005D730A" w:rsidRPr="00103135" w:rsidRDefault="00B90F8A" w:rsidP="00594762">
      <w:pPr>
        <w:overflowPunct/>
        <w:adjustRightInd/>
        <w:ind w:leftChars="300" w:left="636" w:firstLineChars="300" w:firstLine="636"/>
        <w:textAlignment w:val="auto"/>
        <w:rPr>
          <w:noProof/>
          <w:color w:val="auto"/>
          <w:kern w:val="2"/>
        </w:rPr>
      </w:pPr>
      <w:r w:rsidRPr="00103135">
        <w:rPr>
          <w:rFonts w:hint="eastAsia"/>
          <w:noProof/>
          <w:color w:val="auto"/>
          <w:kern w:val="2"/>
        </w:rPr>
        <w: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7F026DF3" w14:textId="77777777" w:rsidTr="008A0C7E">
        <w:trPr>
          <w:trHeight w:val="1124"/>
        </w:trPr>
        <w:tc>
          <w:tcPr>
            <w:tcW w:w="8087" w:type="dxa"/>
          </w:tcPr>
          <w:p w14:paraId="5373F6E1"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bookmarkStart w:id="0" w:name="_Hlk159924672"/>
            <w:r w:rsidRPr="00A31C3C">
              <w:rPr>
                <w:rFonts w:ascii="UD デジタル 教科書体 NK-B" w:eastAsia="UD デジタル 教科書体 NK-B" w:cs="Century" w:hint="eastAsia"/>
                <w:noProof/>
                <w:color w:val="auto"/>
                <w:kern w:val="2"/>
              </w:rPr>
              <w:t>必ず記載する事項、登記する事項です。</w:t>
            </w:r>
          </w:p>
          <w:p w14:paraId="22D2F13A"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「その他の事業」を行わない場合は、（２）は不要です。この場合「</w:t>
            </w:r>
            <w:r w:rsidRPr="00A31C3C">
              <w:rPr>
                <w:rFonts w:ascii="UD デジタル 教科書体 NK-B" w:eastAsia="UD デジタル 教科書体 NK-B" w:cs="Century" w:hint="eastAsia"/>
                <w:noProof/>
                <w:color w:val="auto"/>
                <w:kern w:val="2"/>
                <w:u w:val="single"/>
              </w:rPr>
              <w:t>この法人は、第３条の目的を達成するため、次の事業を行う。</w:t>
            </w:r>
            <w:r w:rsidRPr="00A31C3C">
              <w:rPr>
                <w:rFonts w:ascii="UD デジタル 教科書体 NK-B" w:eastAsia="UD デジタル 教科書体 NK-B" w:cs="Century" w:hint="eastAsia"/>
                <w:noProof/>
                <w:color w:val="auto"/>
                <w:kern w:val="2"/>
              </w:rPr>
              <w:t>」（下線部）を、「この法人は、第３条の目的を達成するため、次の特定非営利活動に係る事業を行う」と記載し、（１）○○事業、（２）○○事業・・と事業名を記載することもできます。</w:t>
            </w:r>
          </w:p>
          <w:p w14:paraId="117D0F98"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lastRenderedPageBreak/>
              <w:t>「その他の事業」とは、例えば特定非営利活動に係る事業の資金を得るため利益を目的に行う事業や、会員相互の親睦を図るための事業などが考えられます。</w:t>
            </w:r>
          </w:p>
          <w:p w14:paraId="05CC05AD"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許認可が必要な事業については、定款へ記載する事業名が例示されていることがあります。そのような場合、事前に関係機関へ記載内容を確認することをおすすめします。（例：介護保険法に基づく事業など）</w:t>
            </w:r>
          </w:p>
        </w:tc>
      </w:tr>
      <w:bookmarkEnd w:id="0"/>
    </w:tbl>
    <w:p w14:paraId="1B40F4A5" w14:textId="77777777" w:rsidR="00B90F8A" w:rsidRPr="00103135" w:rsidRDefault="00B90F8A" w:rsidP="00594762">
      <w:pPr>
        <w:overflowPunct/>
        <w:adjustRightInd/>
        <w:ind w:left="242" w:hangingChars="114" w:hanging="242"/>
        <w:textAlignment w:val="auto"/>
        <w:rPr>
          <w:noProof/>
          <w:color w:val="auto"/>
          <w:kern w:val="2"/>
        </w:rPr>
      </w:pPr>
    </w:p>
    <w:p w14:paraId="25F6310A"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　その他の事業から生じた利益は、特定非営利活動に係る事業のために使用するものとする。</w:t>
      </w:r>
    </w:p>
    <w:p w14:paraId="70C410F7" w14:textId="77777777" w:rsidR="00A31C3C" w:rsidRPr="00103135" w:rsidRDefault="00A31C3C"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20946056" w14:textId="77777777" w:rsidTr="00B90F8A">
        <w:tc>
          <w:tcPr>
            <w:tcW w:w="8069" w:type="dxa"/>
          </w:tcPr>
          <w:p w14:paraId="2CCBC6BF"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「その他の事業」を行わない場合は、第２項は不要です。</w:t>
            </w:r>
          </w:p>
        </w:tc>
      </w:tr>
    </w:tbl>
    <w:p w14:paraId="774079A3" w14:textId="77777777" w:rsidR="00B90F8A" w:rsidRDefault="00B90F8A" w:rsidP="00594762">
      <w:pPr>
        <w:overflowPunct/>
        <w:adjustRightInd/>
        <w:textAlignment w:val="auto"/>
        <w:rPr>
          <w:rFonts w:cs="Century"/>
          <w:noProof/>
          <w:color w:val="auto"/>
          <w:kern w:val="2"/>
        </w:rPr>
      </w:pPr>
    </w:p>
    <w:p w14:paraId="7F875D78"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第２章　会員</w:t>
      </w:r>
    </w:p>
    <w:p w14:paraId="0719BD28" w14:textId="77777777" w:rsidR="00B90F8A" w:rsidRPr="00103135" w:rsidRDefault="00B90F8A" w:rsidP="00594762">
      <w:pPr>
        <w:overflowPunct/>
        <w:adjustRightInd/>
        <w:textAlignment w:val="auto"/>
        <w:rPr>
          <w:rFonts w:cs="Century"/>
          <w:noProof/>
          <w:color w:val="auto"/>
          <w:kern w:val="2"/>
        </w:rPr>
      </w:pPr>
    </w:p>
    <w:p w14:paraId="017A650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（種別）</w:t>
      </w:r>
    </w:p>
    <w:p w14:paraId="4F835C11"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第６条　この法人の会員は、次の○種とし、正会員をもって特定非営利活動促進法（以下「法」という。）上の社員とする。</w:t>
      </w:r>
    </w:p>
    <w:p w14:paraId="7D6FE8C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（１）正会員　この法人の目的に賛同して入会した個人又は団体</w:t>
      </w:r>
    </w:p>
    <w:p w14:paraId="49429946" w14:textId="77777777" w:rsidR="00B90F8A" w:rsidRPr="00103135" w:rsidRDefault="00B90F8A" w:rsidP="00594762">
      <w:pPr>
        <w:overflowPunct/>
        <w:adjustRightInd/>
        <w:ind w:leftChars="100" w:left="636" w:hangingChars="200" w:hanging="424"/>
        <w:textAlignment w:val="auto"/>
        <w:rPr>
          <w:noProof/>
          <w:color w:val="auto"/>
          <w:kern w:val="2"/>
          <w:u w:val="single"/>
        </w:rPr>
      </w:pPr>
      <w:r w:rsidRPr="00103135">
        <w:rPr>
          <w:rFonts w:hint="eastAsia"/>
          <w:noProof/>
          <w:color w:val="auto"/>
          <w:kern w:val="2"/>
          <w:u w:val="single"/>
        </w:rPr>
        <w:t>（２）活動会員　この法人の目的に賛同して入会し法人の活動に参加する個人又は団体</w:t>
      </w:r>
    </w:p>
    <w:p w14:paraId="1AFEF111" w14:textId="77777777" w:rsidR="00B90F8A" w:rsidRPr="00103135" w:rsidRDefault="00B90F8A" w:rsidP="00594762">
      <w:pPr>
        <w:overflowPunct/>
        <w:adjustRightInd/>
        <w:ind w:leftChars="100" w:left="636" w:hangingChars="200" w:hanging="424"/>
        <w:textAlignment w:val="auto"/>
        <w:rPr>
          <w:noProof/>
          <w:color w:val="auto"/>
          <w:kern w:val="2"/>
          <w:u w:val="single"/>
        </w:rPr>
      </w:pPr>
      <w:r w:rsidRPr="00103135">
        <w:rPr>
          <w:rFonts w:hint="eastAsia"/>
          <w:noProof/>
          <w:color w:val="auto"/>
          <w:kern w:val="2"/>
          <w:u w:val="single"/>
        </w:rPr>
        <w:t>（３）賛助会員　この法人の事業を賛助するため入会した個人又は団体</w:t>
      </w:r>
    </w:p>
    <w:p w14:paraId="4172DC76" w14:textId="77777777" w:rsidR="00B90F8A" w:rsidRPr="00103135" w:rsidRDefault="00B90F8A" w:rsidP="00594762">
      <w:pPr>
        <w:overflowPunct/>
        <w:adjustRightInd/>
        <w:ind w:firstLineChars="400" w:firstLine="848"/>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465616E5" w14:textId="77777777" w:rsidTr="00B90F8A">
        <w:tc>
          <w:tcPr>
            <w:tcW w:w="8087" w:type="dxa"/>
          </w:tcPr>
          <w:p w14:paraId="6E80790D"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p w14:paraId="51B0CDED"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法上の「社員」にあたる会員を明確にします。</w:t>
            </w:r>
          </w:p>
          <w:p w14:paraId="06D8CDA6"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活動会員、賛助会員など、正会員（社員）以外の種類の会員を定める場合は、正会員と区別して記載します。活動会員、賛助会員などを定めない場合は、記載する必要はありません。（下線部）</w:t>
            </w:r>
          </w:p>
        </w:tc>
      </w:tr>
    </w:tbl>
    <w:p w14:paraId="6FB934DE" w14:textId="77777777" w:rsidR="00B90F8A" w:rsidRPr="00103135" w:rsidRDefault="00B90F8A" w:rsidP="00594762">
      <w:pPr>
        <w:overflowPunct/>
        <w:adjustRightInd/>
        <w:textAlignment w:val="auto"/>
        <w:rPr>
          <w:rFonts w:cs="Century"/>
          <w:noProof/>
          <w:color w:val="auto"/>
          <w:kern w:val="2"/>
        </w:rPr>
      </w:pPr>
    </w:p>
    <w:p w14:paraId="2F2E152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（入会）</w:t>
      </w:r>
    </w:p>
    <w:p w14:paraId="15EE06E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第７条　会員の入会については、特に条件を定めない。</w:t>
      </w:r>
    </w:p>
    <w:p w14:paraId="678AC8CB"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　会員として入会しようとするものは、理事会の議決を経て理事長が別に定める入会申込書により理事長に申し込むものとし、理事長は、正当な理由がない限り、入会を認めなければならない。</w:t>
      </w:r>
    </w:p>
    <w:p w14:paraId="5245F288"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３　理事長は、前項のものの入会を認めないときは、速やかに、理由を付した書面をもって本人にその旨を通知しなければならない。</w:t>
      </w:r>
    </w:p>
    <w:p w14:paraId="60761CA0" w14:textId="77777777" w:rsidR="00B90F8A" w:rsidRPr="00103135" w:rsidRDefault="00B90F8A"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313A2684" w14:textId="77777777" w:rsidTr="00B90F8A">
        <w:tc>
          <w:tcPr>
            <w:tcW w:w="8087" w:type="dxa"/>
            <w:tcBorders>
              <w:top w:val="single" w:sz="4" w:space="0" w:color="auto"/>
              <w:left w:val="single" w:sz="4" w:space="0" w:color="auto"/>
              <w:bottom w:val="single" w:sz="4" w:space="0" w:color="auto"/>
              <w:right w:val="single" w:sz="4" w:space="0" w:color="auto"/>
            </w:tcBorders>
            <w:hideMark/>
          </w:tcPr>
          <w:p w14:paraId="2E35226F"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p w14:paraId="4776BCEA"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正会員（社員）の資格取得に不当な条件を付けることはできません。条件を付ける場合は、目的などに照らして合理的かつ客観的なものでなければなりません。</w:t>
            </w:r>
          </w:p>
        </w:tc>
      </w:tr>
    </w:tbl>
    <w:p w14:paraId="1EE450B3" w14:textId="77777777" w:rsidR="00B90F8A" w:rsidRDefault="00B90F8A" w:rsidP="00594762">
      <w:pPr>
        <w:overflowPunct/>
        <w:adjustRightInd/>
        <w:textAlignment w:val="auto"/>
        <w:rPr>
          <w:rFonts w:cs="Century"/>
          <w:noProof/>
          <w:color w:val="auto"/>
          <w:kern w:val="2"/>
        </w:rPr>
      </w:pPr>
    </w:p>
    <w:p w14:paraId="37F8A617" w14:textId="77777777" w:rsidR="00537FCB" w:rsidRPr="00103135" w:rsidRDefault="00537FCB" w:rsidP="00594762">
      <w:pPr>
        <w:overflowPunct/>
        <w:adjustRightInd/>
        <w:textAlignment w:val="auto"/>
        <w:rPr>
          <w:rFonts w:cs="Century"/>
          <w:noProof/>
          <w:color w:val="auto"/>
          <w:kern w:val="2"/>
        </w:rPr>
      </w:pPr>
    </w:p>
    <w:p w14:paraId="590889A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（入会金及び会費）</w:t>
      </w:r>
    </w:p>
    <w:p w14:paraId="3794FE6B" w14:textId="77777777" w:rsidR="00B90F8A" w:rsidRDefault="00B90F8A" w:rsidP="00594762">
      <w:pPr>
        <w:overflowPunct/>
        <w:adjustRightInd/>
        <w:textAlignment w:val="auto"/>
        <w:rPr>
          <w:noProof/>
          <w:color w:val="auto"/>
          <w:kern w:val="2"/>
        </w:rPr>
      </w:pPr>
      <w:r w:rsidRPr="00103135">
        <w:rPr>
          <w:rFonts w:hint="eastAsia"/>
          <w:noProof/>
          <w:color w:val="auto"/>
          <w:kern w:val="2"/>
        </w:rPr>
        <w:t>第８条　会員は、理事会において別に定める入会金及び会費を納入しなければならない。</w:t>
      </w:r>
    </w:p>
    <w:p w14:paraId="69F11E4B" w14:textId="77777777" w:rsidR="00A31C3C" w:rsidRPr="00103135" w:rsidRDefault="00A31C3C"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1B43AAF9" w14:textId="77777777" w:rsidTr="00B90F8A">
        <w:tc>
          <w:tcPr>
            <w:tcW w:w="8087" w:type="dxa"/>
          </w:tcPr>
          <w:p w14:paraId="622411C3"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入会金や会費がない場合は、記載する必要はありません。</w:t>
            </w:r>
          </w:p>
          <w:p w14:paraId="1CCA62F9"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総会の議決事項にすることもできます。</w:t>
            </w:r>
          </w:p>
        </w:tc>
      </w:tr>
    </w:tbl>
    <w:p w14:paraId="0E02D4FF" w14:textId="77777777" w:rsidR="00B90F8A" w:rsidRPr="00103135" w:rsidRDefault="00B90F8A" w:rsidP="00594762">
      <w:pPr>
        <w:overflowPunct/>
        <w:adjustRightInd/>
        <w:textAlignment w:val="auto"/>
        <w:rPr>
          <w:rFonts w:cs="Century"/>
          <w:noProof/>
          <w:color w:val="auto"/>
          <w:kern w:val="2"/>
        </w:rPr>
      </w:pPr>
    </w:p>
    <w:p w14:paraId="1DB1F981" w14:textId="77777777" w:rsidR="00B90F8A" w:rsidRPr="00103135" w:rsidRDefault="00B90F8A" w:rsidP="00594762">
      <w:pPr>
        <w:overflowPunct/>
        <w:autoSpaceDE w:val="0"/>
        <w:autoSpaceDN w:val="0"/>
        <w:textAlignment w:val="auto"/>
        <w:rPr>
          <w:noProof/>
          <w:color w:val="auto"/>
        </w:rPr>
      </w:pPr>
      <w:r w:rsidRPr="00103135">
        <w:rPr>
          <w:rFonts w:hint="eastAsia"/>
          <w:noProof/>
          <w:color w:val="auto"/>
        </w:rPr>
        <w:t>（会員の資格喪失）</w:t>
      </w:r>
    </w:p>
    <w:p w14:paraId="4FBD8C8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第９条　会員が次の各号のいずれかに該当するに至ったときは、その資格を喪失する。</w:t>
      </w:r>
    </w:p>
    <w:p w14:paraId="35C5CA0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（１）退会したとき。</w:t>
      </w:r>
    </w:p>
    <w:p w14:paraId="7FE428F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（２）本人が死亡し、若しくは失そう宣告を受け、又は会員である団体が消滅したとき。</w:t>
      </w:r>
    </w:p>
    <w:p w14:paraId="6F053F7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（３）継続して○年以上会費を滞納したとき。</w:t>
      </w:r>
    </w:p>
    <w:p w14:paraId="37606BB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（４）除名されたとき。</w:t>
      </w:r>
    </w:p>
    <w:p w14:paraId="0910D081" w14:textId="77777777" w:rsidR="00B90F8A" w:rsidRPr="00103135" w:rsidRDefault="00B90F8A"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FAA2806" w14:textId="77777777" w:rsidTr="00B90F8A">
        <w:tc>
          <w:tcPr>
            <w:tcW w:w="8087" w:type="dxa"/>
            <w:tcBorders>
              <w:top w:val="single" w:sz="4" w:space="0" w:color="auto"/>
              <w:left w:val="single" w:sz="4" w:space="0" w:color="auto"/>
              <w:bottom w:val="single" w:sz="4" w:space="0" w:color="auto"/>
              <w:right w:val="single" w:sz="4" w:space="0" w:color="auto"/>
            </w:tcBorders>
            <w:hideMark/>
          </w:tcPr>
          <w:p w14:paraId="651B9EDB"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tc>
      </w:tr>
    </w:tbl>
    <w:p w14:paraId="6DCE60AB" w14:textId="77777777" w:rsidR="00B90F8A" w:rsidRPr="00103135" w:rsidRDefault="00B90F8A" w:rsidP="00594762">
      <w:pPr>
        <w:overflowPunct/>
        <w:adjustRightInd/>
        <w:textAlignment w:val="auto"/>
        <w:rPr>
          <w:noProof/>
          <w:color w:val="auto"/>
          <w:kern w:val="2"/>
        </w:rPr>
      </w:pPr>
    </w:p>
    <w:p w14:paraId="215F6EF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（退会）</w:t>
      </w:r>
    </w:p>
    <w:p w14:paraId="652FDFE7" w14:textId="77777777" w:rsidR="00B90F8A" w:rsidRDefault="00B90F8A" w:rsidP="00594762">
      <w:pPr>
        <w:overflowPunct/>
        <w:adjustRightInd/>
        <w:ind w:left="225" w:hanging="225"/>
        <w:textAlignment w:val="auto"/>
        <w:rPr>
          <w:noProof/>
          <w:color w:val="auto"/>
          <w:kern w:val="2"/>
        </w:rPr>
      </w:pPr>
      <w:r w:rsidRPr="00103135">
        <w:rPr>
          <w:rFonts w:hint="eastAsia"/>
          <w:noProof/>
          <w:color w:val="auto"/>
          <w:kern w:val="2"/>
        </w:rPr>
        <w:t>第10条　会員は、理事長が別に定める退会届を理事長に提出して、任意に退会することができる。</w:t>
      </w:r>
    </w:p>
    <w:p w14:paraId="78AD7E47" w14:textId="77777777" w:rsidR="00A31C3C" w:rsidRPr="00103135" w:rsidRDefault="00A31C3C"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49569A21"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32D25012"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退会が任意であることを明確にするために規定するものです。</w:t>
            </w:r>
          </w:p>
        </w:tc>
      </w:tr>
    </w:tbl>
    <w:p w14:paraId="1A63CACB" w14:textId="77777777" w:rsidR="00B90F8A" w:rsidRPr="00103135" w:rsidRDefault="00B90F8A" w:rsidP="00594762">
      <w:pPr>
        <w:overflowPunct/>
        <w:adjustRightInd/>
        <w:textAlignment w:val="auto"/>
        <w:rPr>
          <w:noProof/>
          <w:color w:val="auto"/>
          <w:kern w:val="2"/>
        </w:rPr>
      </w:pPr>
    </w:p>
    <w:p w14:paraId="0167895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（除名）</w:t>
      </w:r>
    </w:p>
    <w:p w14:paraId="7C0BAB69"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第11条　会員が次の各号のいずれかに該当する場合には、理事会の議決により、当該会員を除名することができる。この場合、理事</w:t>
      </w:r>
      <w:r w:rsidRPr="00103135">
        <w:rPr>
          <w:rFonts w:cs="ＭＳ ゴシック" w:hint="eastAsia"/>
          <w:bCs/>
          <w:iCs/>
          <w:noProof/>
          <w:color w:val="auto"/>
          <w:kern w:val="2"/>
        </w:rPr>
        <w:t>会</w:t>
      </w:r>
      <w:r w:rsidRPr="00103135">
        <w:rPr>
          <w:rFonts w:hint="eastAsia"/>
          <w:noProof/>
          <w:color w:val="auto"/>
          <w:kern w:val="2"/>
        </w:rPr>
        <w:t>において議決する前に当該会員に弁明の機会を与えなければならない。</w:t>
      </w:r>
    </w:p>
    <w:p w14:paraId="66BBC3D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（１）この法人の定款、規則等に違反したとき。</w:t>
      </w:r>
    </w:p>
    <w:p w14:paraId="4C542B3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（２）この法人の名誉を傷つけ、又は目的に反する行為をしたとき。</w:t>
      </w:r>
    </w:p>
    <w:p w14:paraId="540B250A" w14:textId="77777777" w:rsidR="00B90F8A" w:rsidRPr="00103135" w:rsidRDefault="00B90F8A"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27F96EC"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4A98C9B9"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総会の議決事項にすることもできます。</w:t>
            </w:r>
          </w:p>
        </w:tc>
      </w:tr>
    </w:tbl>
    <w:p w14:paraId="53CDB7F8" w14:textId="77777777" w:rsidR="00B90F8A" w:rsidRPr="00103135" w:rsidRDefault="00B90F8A" w:rsidP="00594762">
      <w:pPr>
        <w:overflowPunct/>
        <w:adjustRightInd/>
        <w:textAlignment w:val="auto"/>
        <w:rPr>
          <w:noProof/>
          <w:color w:val="auto"/>
          <w:kern w:val="2"/>
        </w:rPr>
      </w:pPr>
    </w:p>
    <w:p w14:paraId="161795F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（拠出金品の不返還）</w:t>
      </w:r>
    </w:p>
    <w:p w14:paraId="21DFE0C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第12条　既に納入した入会金、会費その他の拠出金品は、返還しない。</w:t>
      </w:r>
    </w:p>
    <w:p w14:paraId="24BFA5F6" w14:textId="77777777" w:rsidR="00B90F8A" w:rsidRPr="00103135" w:rsidRDefault="00B90F8A" w:rsidP="00594762">
      <w:pPr>
        <w:overflowPunct/>
        <w:adjustRightInd/>
        <w:textAlignment w:val="auto"/>
        <w:rPr>
          <w:rFonts w:cs="Century"/>
          <w:noProof/>
          <w:color w:val="auto"/>
          <w:kern w:val="2"/>
        </w:rPr>
      </w:pPr>
    </w:p>
    <w:p w14:paraId="674E9C84"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第３章　役員及び職員</w:t>
      </w:r>
    </w:p>
    <w:p w14:paraId="4DD75F1A" w14:textId="77777777" w:rsidR="00B90F8A" w:rsidRPr="00103135" w:rsidRDefault="00B90F8A"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B4E0D00"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5A68388B"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役員に関する事項は、必ず記載する事項です。</w:t>
            </w:r>
          </w:p>
        </w:tc>
      </w:tr>
    </w:tbl>
    <w:p w14:paraId="2C55B768" w14:textId="77777777" w:rsidR="00537FCB" w:rsidRPr="00103135" w:rsidRDefault="00537FCB" w:rsidP="00594762">
      <w:pPr>
        <w:overflowPunct/>
        <w:adjustRightInd/>
        <w:textAlignment w:val="auto"/>
        <w:rPr>
          <w:noProof/>
          <w:color w:val="auto"/>
          <w:kern w:val="2"/>
        </w:rPr>
      </w:pPr>
    </w:p>
    <w:p w14:paraId="6F69D4B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（種類及び定数）</w:t>
      </w:r>
    </w:p>
    <w:p w14:paraId="4A134D3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第13条　この法人に次の役員を置く。</w:t>
      </w:r>
    </w:p>
    <w:p w14:paraId="61855EC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lastRenderedPageBreak/>
        <w:t>（１）理事　　○○人以上○○人以内</w:t>
      </w:r>
    </w:p>
    <w:p w14:paraId="54924D3D"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（２）監事　　○○人以上○○人以内</w:t>
      </w:r>
    </w:p>
    <w:p w14:paraId="0BA9FF8B" w14:textId="77777777" w:rsidR="00B90F8A" w:rsidRDefault="00B90F8A" w:rsidP="00594762">
      <w:pPr>
        <w:overflowPunct/>
        <w:adjustRightInd/>
        <w:textAlignment w:val="auto"/>
        <w:rPr>
          <w:noProof/>
          <w:color w:val="auto"/>
          <w:kern w:val="2"/>
        </w:rPr>
      </w:pPr>
      <w:r w:rsidRPr="00103135">
        <w:rPr>
          <w:rFonts w:hint="eastAsia"/>
          <w:noProof/>
          <w:color w:val="auto"/>
          <w:kern w:val="2"/>
        </w:rPr>
        <w:t>２　理事のうち、１人を理事長、○人を副理事長とする。</w:t>
      </w:r>
    </w:p>
    <w:p w14:paraId="13BD3DEF" w14:textId="77777777" w:rsidR="00A31C3C" w:rsidRPr="00103135" w:rsidRDefault="00A31C3C"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5C17DDC3" w14:textId="77777777" w:rsidTr="00B90F8A">
        <w:tc>
          <w:tcPr>
            <w:tcW w:w="8069" w:type="dxa"/>
          </w:tcPr>
          <w:p w14:paraId="5DFDA368"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理事の定数は３人以上、監事の定数は１人以上でなければなりません。</w:t>
            </w:r>
          </w:p>
          <w:p w14:paraId="6672C5B7"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定数については、○○人以上あるいは○人と定めることもできます。</w:t>
            </w:r>
          </w:p>
        </w:tc>
      </w:tr>
    </w:tbl>
    <w:p w14:paraId="1AA36B57" w14:textId="77777777" w:rsidR="00B90F8A" w:rsidRPr="00103135" w:rsidRDefault="00B90F8A" w:rsidP="00594762">
      <w:pPr>
        <w:overflowPunct/>
        <w:adjustRightInd/>
        <w:textAlignment w:val="auto"/>
        <w:rPr>
          <w:noProof/>
          <w:color w:val="auto"/>
          <w:kern w:val="2"/>
        </w:rPr>
      </w:pPr>
    </w:p>
    <w:p w14:paraId="0A59B8D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（選任等）</w:t>
      </w:r>
    </w:p>
    <w:p w14:paraId="2F1571A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第14条　理事は理事会において選任し、監事は</w:t>
      </w:r>
      <w:r w:rsidRPr="00103135">
        <w:rPr>
          <w:rFonts w:cs="ＭＳ ゴシック" w:hint="eastAsia"/>
          <w:bCs/>
          <w:iCs/>
          <w:noProof/>
          <w:color w:val="auto"/>
          <w:kern w:val="2"/>
        </w:rPr>
        <w:t>総会</w:t>
      </w:r>
      <w:r w:rsidRPr="00103135">
        <w:rPr>
          <w:rFonts w:hint="eastAsia"/>
          <w:noProof/>
          <w:color w:val="auto"/>
          <w:kern w:val="2"/>
        </w:rPr>
        <w:t>において選任する。</w:t>
      </w:r>
    </w:p>
    <w:p w14:paraId="64B5706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理事長及び副理事長は、理事の互選とする。</w:t>
      </w:r>
    </w:p>
    <w:p w14:paraId="1FA4FDE0" w14:textId="77777777" w:rsidR="00B90F8A" w:rsidRPr="00103135" w:rsidRDefault="00B90F8A" w:rsidP="00594762">
      <w:pPr>
        <w:overflowPunct/>
        <w:autoSpaceDE w:val="0"/>
        <w:autoSpaceDN w:val="0"/>
        <w:ind w:left="225" w:hanging="225"/>
        <w:textAlignment w:val="auto"/>
        <w:rPr>
          <w:noProof/>
          <w:color w:val="auto"/>
        </w:rPr>
      </w:pPr>
      <w:r w:rsidRPr="00103135">
        <w:rPr>
          <w:rFonts w:hint="eastAsia"/>
          <w:noProof/>
          <w:color w:val="auto"/>
        </w:rPr>
        <w:t>３　役員のうちには、それぞれの役員について、その配偶者若しくは三親等以内の親族が１人を超えて含まれ、又は当該役員並びにその配偶者及び三親等以内の親族が役員の総数の３分の１を超えて含まれることになってはならない。</w:t>
      </w:r>
    </w:p>
    <w:p w14:paraId="17AC3C8A" w14:textId="77777777" w:rsidR="00B90F8A" w:rsidRPr="00103135" w:rsidRDefault="00B90F8A" w:rsidP="00594762">
      <w:pPr>
        <w:overflowPunct/>
        <w:adjustRightInd/>
        <w:textAlignment w:val="auto"/>
        <w:rPr>
          <w:noProof/>
          <w:color w:val="auto"/>
          <w:kern w:val="2"/>
        </w:rPr>
      </w:pPr>
      <w:r w:rsidRPr="00103135">
        <w:rPr>
          <w:rFonts w:hint="eastAsia"/>
          <w:noProof/>
          <w:color w:val="auto"/>
          <w:kern w:val="2"/>
        </w:rPr>
        <w:t>４　監事は、理事又はこの法人の職員を兼ねることができない。</w:t>
      </w:r>
    </w:p>
    <w:p w14:paraId="459B3C85" w14:textId="77777777" w:rsidR="00B90F8A" w:rsidRPr="00103135" w:rsidRDefault="00B90F8A" w:rsidP="00594762">
      <w:pPr>
        <w:overflowPunct/>
        <w:adjustRightInd/>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5977D899"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6F6D919B" w14:textId="77777777" w:rsidR="00B90F8A" w:rsidRPr="00A31C3C"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第３項及び第４項は、それぞれ法第21条、第19条の引用です。</w:t>
            </w:r>
          </w:p>
        </w:tc>
      </w:tr>
    </w:tbl>
    <w:p w14:paraId="65BD57FF" w14:textId="77777777" w:rsidR="00B90F8A" w:rsidRPr="00103135" w:rsidRDefault="00B90F8A" w:rsidP="00594762">
      <w:pPr>
        <w:overflowPunct/>
        <w:adjustRightInd/>
        <w:textAlignment w:val="auto"/>
        <w:rPr>
          <w:noProof/>
          <w:color w:val="auto"/>
          <w:kern w:val="2"/>
        </w:rPr>
      </w:pPr>
    </w:p>
    <w:p w14:paraId="2BE5B97D"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（職務）</w:t>
      </w:r>
    </w:p>
    <w:p w14:paraId="2709C0CF" w14:textId="77777777" w:rsidR="00B90F8A" w:rsidRDefault="00B90F8A" w:rsidP="00594762">
      <w:pPr>
        <w:overflowPunct/>
        <w:adjustRightInd/>
        <w:textAlignment w:val="auto"/>
        <w:rPr>
          <w:noProof/>
          <w:color w:val="auto"/>
          <w:kern w:val="2"/>
        </w:rPr>
      </w:pPr>
      <w:r w:rsidRPr="00103135">
        <w:rPr>
          <w:rFonts w:hint="eastAsia"/>
          <w:noProof/>
          <w:color w:val="auto"/>
          <w:kern w:val="2"/>
        </w:rPr>
        <w:t>第15条　理事長は、この法人を代表し、その業務を総理する。</w:t>
      </w:r>
    </w:p>
    <w:p w14:paraId="3C369B38" w14:textId="77777777" w:rsidR="00A31C3C" w:rsidRPr="00103135" w:rsidRDefault="00A31C3C"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5290B54D" w14:textId="77777777" w:rsidTr="00B90F8A">
        <w:tc>
          <w:tcPr>
            <w:tcW w:w="8069" w:type="dxa"/>
          </w:tcPr>
          <w:p w14:paraId="15ED7AE7"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A31C3C">
              <w:rPr>
                <w:rFonts w:ascii="UD デジタル 教科書体 NK-B" w:eastAsia="UD デジタル 教科書体 NK-B" w:hint="eastAsia"/>
                <w:noProof/>
                <w:color w:val="auto"/>
                <w:kern w:val="2"/>
              </w:rPr>
              <w:t>理事長が法人を代表することを定め、他の理事の代表権を制限する場合は、必ず記載する必要があります。その場合、次の第２項も明記することが望ましい規定です。</w:t>
            </w:r>
          </w:p>
        </w:tc>
      </w:tr>
    </w:tbl>
    <w:p w14:paraId="14882C75" w14:textId="77777777" w:rsidR="00A31C3C" w:rsidRDefault="00A31C3C" w:rsidP="00594762">
      <w:pPr>
        <w:overflowPunct/>
        <w:adjustRightInd/>
        <w:ind w:left="225" w:hanging="225"/>
        <w:textAlignment w:val="auto"/>
        <w:rPr>
          <w:noProof/>
          <w:color w:val="auto"/>
          <w:kern w:val="2"/>
        </w:rPr>
      </w:pPr>
    </w:p>
    <w:p w14:paraId="471E440B"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２　理事長以外の理事は、法人の業務について、この法人を代表しない。</w:t>
      </w:r>
    </w:p>
    <w:p w14:paraId="6F253508"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３　副理事長は、理事長を補佐し、理事長に事故があるとき又は理事長が欠けたときは、</w:t>
      </w:r>
      <w:r w:rsidRPr="00103135">
        <w:rPr>
          <w:rFonts w:hint="eastAsia"/>
          <w:noProof/>
          <w:color w:val="auto"/>
          <w:kern w:val="2"/>
          <w:u w:val="single"/>
        </w:rPr>
        <w:t>理事長があらかじめ指名した順序によって、</w:t>
      </w:r>
      <w:r w:rsidRPr="00103135">
        <w:rPr>
          <w:rFonts w:hint="eastAsia"/>
          <w:noProof/>
          <w:color w:val="auto"/>
          <w:kern w:val="2"/>
        </w:rPr>
        <w:t>その職務を代行する。</w:t>
      </w:r>
    </w:p>
    <w:p w14:paraId="01706859" w14:textId="77777777" w:rsidR="00B90F8A" w:rsidRPr="00103135" w:rsidRDefault="00B90F8A"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089331C5" w14:textId="77777777" w:rsidTr="00B90F8A">
        <w:tc>
          <w:tcPr>
            <w:tcW w:w="8069" w:type="dxa"/>
          </w:tcPr>
          <w:p w14:paraId="505FDC4C"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副理事長が１人だけの場合は、「</w:t>
            </w:r>
            <w:r w:rsidRPr="00A31C3C">
              <w:rPr>
                <w:rFonts w:ascii="UD デジタル 教科書体 NK-B" w:eastAsia="UD デジタル 教科書体 NK-B" w:cs="Century" w:hint="eastAsia"/>
                <w:noProof/>
                <w:color w:val="auto"/>
                <w:kern w:val="2"/>
                <w:u w:val="single"/>
              </w:rPr>
              <w:t>理事長があらかじめ指名した順序によって</w:t>
            </w:r>
            <w:r w:rsidRPr="00A31C3C">
              <w:rPr>
                <w:rFonts w:ascii="UD デジタル 教科書体 NK-B" w:eastAsia="UD デジタル 教科書体 NK-B" w:cs="Century" w:hint="eastAsia"/>
                <w:noProof/>
                <w:color w:val="auto"/>
                <w:kern w:val="2"/>
              </w:rPr>
              <w:t>、」（下線部）は不要ですので削除してください。</w:t>
            </w:r>
          </w:p>
        </w:tc>
      </w:tr>
    </w:tbl>
    <w:p w14:paraId="11E90F90" w14:textId="77777777" w:rsidR="00A31C3C" w:rsidRDefault="00A31C3C" w:rsidP="00594762">
      <w:pPr>
        <w:overflowPunct/>
        <w:adjustRightInd/>
        <w:ind w:left="225" w:hanging="225"/>
        <w:textAlignment w:val="auto"/>
        <w:rPr>
          <w:noProof/>
          <w:color w:val="auto"/>
          <w:kern w:val="2"/>
        </w:rPr>
      </w:pPr>
    </w:p>
    <w:p w14:paraId="3506B53F"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理事は、理事会を構成し、この定款の定め、</w:t>
      </w:r>
      <w:r w:rsidRPr="00103135">
        <w:rPr>
          <w:rFonts w:cs="ＭＳ ゴシック" w:hint="eastAsia"/>
          <w:bCs/>
          <w:iCs/>
          <w:noProof/>
          <w:color w:val="auto"/>
          <w:kern w:val="2"/>
        </w:rPr>
        <w:t>総会</w:t>
      </w:r>
      <w:r w:rsidRPr="00103135">
        <w:rPr>
          <w:rFonts w:hint="eastAsia"/>
          <w:noProof/>
          <w:color w:val="auto"/>
          <w:kern w:val="2"/>
        </w:rPr>
        <w:t>の議決及び理事会の議決に基づき、この法人の業務を執行する｡</w:t>
      </w:r>
    </w:p>
    <w:p w14:paraId="5D63F2A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５　監事は、次に掲げる職務を行う。</w:t>
      </w:r>
    </w:p>
    <w:p w14:paraId="5E5FBB9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（１）理事の業務執行状況を監査すること。</w:t>
      </w:r>
    </w:p>
    <w:p w14:paraId="19AB828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（２）この法人の財産の状況を監査すること。</w:t>
      </w:r>
    </w:p>
    <w:p w14:paraId="63BBD24E"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（３）前２号の規定による監査の結果、この法人の業務又は財産に関し不正の行為又は法令若しくは定款に違反する重大な事実があることを発見した場合には、これを総会又は所轄庁に報告すること。</w:t>
      </w:r>
    </w:p>
    <w:p w14:paraId="377FE2F0"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lastRenderedPageBreak/>
        <w:t>（４）前号の報告をするために必要がある場合には、総会を招集すること。</w:t>
      </w:r>
    </w:p>
    <w:p w14:paraId="4031DA8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（５）理事の業務執行の状況又はこの法人の財産の状況について、理事に意見を述べ、又は理事会の招集を請求すること。</w:t>
      </w:r>
    </w:p>
    <w:p w14:paraId="5399D9AA" w14:textId="77777777" w:rsidR="00B90F8A" w:rsidRPr="00103135" w:rsidRDefault="00B90F8A" w:rsidP="00594762">
      <w:pPr>
        <w:overflowPunct/>
        <w:adjustRightInd/>
        <w:textAlignment w:val="auto"/>
        <w:rPr>
          <w:rFonts w:cs="Century"/>
          <w:noProof/>
          <w:color w:val="auto"/>
          <w:kern w:val="2"/>
        </w:rPr>
      </w:pPr>
    </w:p>
    <w:p w14:paraId="5040406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（任期）</w:t>
      </w:r>
    </w:p>
    <w:p w14:paraId="4BF45E21"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第16条　役員の任期は、○年とする。ただし、再任を妨げない。</w:t>
      </w:r>
    </w:p>
    <w:p w14:paraId="78CBEB3B"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補欠又は増員により選任された役員の任期は、それぞれ前任者又は現任者の残任期間とする。</w:t>
      </w:r>
    </w:p>
    <w:p w14:paraId="420C2F11"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３　役員は、辞任又は任期満了後においても、後任者が就任するまでは、その職務を行わなければならない。</w:t>
      </w:r>
    </w:p>
    <w:p w14:paraId="68768A19" w14:textId="77777777" w:rsidR="00B90F8A" w:rsidRPr="00103135" w:rsidRDefault="00B90F8A" w:rsidP="00594762">
      <w:pPr>
        <w:overflowPunct/>
        <w:adjustRightInd/>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7D7D8717" w14:textId="77777777" w:rsidTr="00B90F8A">
        <w:tc>
          <w:tcPr>
            <w:tcW w:w="8069" w:type="dxa"/>
          </w:tcPr>
          <w:p w14:paraId="269CC2A4"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必ず記載する事項です。</w:t>
            </w:r>
          </w:p>
          <w:p w14:paraId="66E3D415"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法第24条の規定により、役員の任期は２年以内でなくてはなりません。</w:t>
            </w:r>
          </w:p>
          <w:p w14:paraId="4D4C26E9"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第３項は、職務を行わなければならないだけで、理事又は監事であり続ける訳ではありません。</w:t>
            </w:r>
          </w:p>
        </w:tc>
      </w:tr>
    </w:tbl>
    <w:p w14:paraId="53B48460" w14:textId="77777777" w:rsidR="00B90F8A" w:rsidRPr="00103135" w:rsidRDefault="00B90F8A" w:rsidP="00594762">
      <w:pPr>
        <w:overflowPunct/>
        <w:adjustRightInd/>
        <w:textAlignment w:val="auto"/>
        <w:rPr>
          <w:rFonts w:cs="Century"/>
          <w:noProof/>
          <w:color w:val="auto"/>
          <w:kern w:val="2"/>
        </w:rPr>
      </w:pPr>
    </w:p>
    <w:p w14:paraId="4F473D0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（欠員補充）</w:t>
      </w:r>
    </w:p>
    <w:p w14:paraId="7AFC18F1"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第17条　理事又は監事のうち、その定数の３分の１を超える者が欠けたときは、遅滞なくこれを補充しなければならない。</w:t>
      </w:r>
    </w:p>
    <w:p w14:paraId="3455BDA1" w14:textId="77777777" w:rsidR="00B90F8A" w:rsidRPr="00103135" w:rsidRDefault="00B90F8A" w:rsidP="00594762">
      <w:pPr>
        <w:overflowPunct/>
        <w:adjustRightInd/>
        <w:textAlignment w:val="auto"/>
        <w:rPr>
          <w:noProof/>
          <w:color w:val="auto"/>
          <w:kern w:val="2"/>
        </w:rPr>
      </w:pPr>
    </w:p>
    <w:p w14:paraId="5858888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（解任）</w:t>
      </w:r>
    </w:p>
    <w:p w14:paraId="57798D7C"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第18条　役員が次の各号のいずれかに該当する場合は、理事は理事会の議決、監事は</w:t>
      </w:r>
      <w:r w:rsidRPr="00103135">
        <w:rPr>
          <w:rFonts w:cs="ＭＳ ゴシック" w:hint="eastAsia"/>
          <w:bCs/>
          <w:iCs/>
          <w:noProof/>
          <w:color w:val="auto"/>
          <w:kern w:val="2"/>
        </w:rPr>
        <w:t>総会</w:t>
      </w:r>
      <w:r w:rsidRPr="00103135">
        <w:rPr>
          <w:rFonts w:hint="eastAsia"/>
          <w:noProof/>
          <w:color w:val="auto"/>
          <w:kern w:val="2"/>
        </w:rPr>
        <w:t>の議決により、当該役員を解任することができる。この場合、理事会又は</w:t>
      </w:r>
      <w:r w:rsidRPr="00103135">
        <w:rPr>
          <w:rFonts w:cs="ＭＳ ゴシック" w:hint="eastAsia"/>
          <w:bCs/>
          <w:iCs/>
          <w:noProof/>
          <w:color w:val="auto"/>
          <w:kern w:val="2"/>
        </w:rPr>
        <w:t>総会</w:t>
      </w:r>
      <w:r w:rsidRPr="00103135">
        <w:rPr>
          <w:rFonts w:hint="eastAsia"/>
          <w:noProof/>
          <w:color w:val="auto"/>
          <w:kern w:val="2"/>
        </w:rPr>
        <w:t>において議決する前に当該役員に弁明の機会を与えなければならない。</w:t>
      </w:r>
    </w:p>
    <w:p w14:paraId="6D35B8F8"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（１）心身の故障のため職務の執行に堪えないと認められるとき。</w:t>
      </w:r>
    </w:p>
    <w:p w14:paraId="4105E3A7"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（２）職務上の義務違反その他役員としてふさわしくない行為があると認められるとき。</w:t>
      </w:r>
    </w:p>
    <w:p w14:paraId="19FB4454" w14:textId="77777777" w:rsidR="00B90F8A" w:rsidRPr="00103135" w:rsidRDefault="00B90F8A" w:rsidP="00594762">
      <w:pPr>
        <w:overflowPunct/>
        <w:adjustRightInd/>
        <w:textAlignment w:val="auto"/>
        <w:rPr>
          <w:rFonts w:cs="Century"/>
          <w:noProof/>
          <w:color w:val="auto"/>
          <w:kern w:val="2"/>
        </w:rPr>
      </w:pPr>
    </w:p>
    <w:p w14:paraId="5779090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（報酬等）</w:t>
      </w:r>
    </w:p>
    <w:p w14:paraId="595B57EF"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第19条　役員には、報酬を与えることができる。ただし、役員のうち報酬を受ける者の数は、役員総数の３分の１以下でなければならない。</w:t>
      </w:r>
    </w:p>
    <w:p w14:paraId="20494D3C"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6420C66" w14:textId="77777777" w:rsidTr="00B90F8A">
        <w:tc>
          <w:tcPr>
            <w:tcW w:w="8069" w:type="dxa"/>
          </w:tcPr>
          <w:p w14:paraId="3724AF5E"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役員総数が５人までの場合は１人だけ、６～８人の場合は２人まで、９～１１人の場合は３人まで（以下略）、役員報酬を受けることができます。</w:t>
            </w:r>
          </w:p>
          <w:p w14:paraId="1568884F"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役員報酬とは、あくまで役員としての報酬ですので、理事が事務局長など職員を兼ねている場合で、その労働の対価として支払われる賃金等は含まれません。</w:t>
            </w:r>
          </w:p>
        </w:tc>
      </w:tr>
    </w:tbl>
    <w:p w14:paraId="0EE28CC2" w14:textId="77777777" w:rsidR="00B90F8A" w:rsidRPr="00103135" w:rsidRDefault="00B90F8A" w:rsidP="00594762">
      <w:pPr>
        <w:overflowPunct/>
        <w:adjustRightInd/>
        <w:textAlignment w:val="auto"/>
        <w:rPr>
          <w:noProof/>
          <w:color w:val="auto"/>
          <w:kern w:val="2"/>
        </w:rPr>
      </w:pPr>
    </w:p>
    <w:p w14:paraId="243EB0F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役員には、その職務を執行するために要した費用を弁償することができる。</w:t>
      </w:r>
    </w:p>
    <w:p w14:paraId="1416C573"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３　前２項に関し必要な事項は、理事会の議決を経て、理事長が別に定める。</w:t>
      </w:r>
    </w:p>
    <w:p w14:paraId="48A19396" w14:textId="77777777" w:rsidR="00B90F8A" w:rsidRPr="00103135" w:rsidRDefault="00B90F8A" w:rsidP="00594762">
      <w:pPr>
        <w:overflowPunct/>
        <w:adjustRightInd/>
        <w:textAlignment w:val="auto"/>
        <w:rPr>
          <w:rFonts w:cs="Century"/>
          <w:noProof/>
          <w:color w:val="auto"/>
          <w:kern w:val="2"/>
        </w:rPr>
      </w:pPr>
    </w:p>
    <w:p w14:paraId="79A7ADE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（職員）</w:t>
      </w:r>
    </w:p>
    <w:p w14:paraId="30C7F4B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第20条　この法人に、事務局長その他の職員を置く。</w:t>
      </w:r>
    </w:p>
    <w:p w14:paraId="02035943" w14:textId="77777777" w:rsidR="00B90F8A" w:rsidRPr="00103135" w:rsidRDefault="00B90F8A" w:rsidP="00594762">
      <w:pPr>
        <w:overflowPunct/>
        <w:adjustRightInd/>
        <w:textAlignment w:val="auto"/>
        <w:rPr>
          <w:noProof/>
          <w:color w:val="auto"/>
          <w:kern w:val="2"/>
        </w:rPr>
      </w:pPr>
      <w:r w:rsidRPr="00103135">
        <w:rPr>
          <w:rFonts w:hint="eastAsia"/>
          <w:noProof/>
          <w:color w:val="auto"/>
          <w:kern w:val="2"/>
        </w:rPr>
        <w:t>２　職員は、理事長が任免する。</w:t>
      </w:r>
    </w:p>
    <w:p w14:paraId="558417D6" w14:textId="77777777" w:rsidR="00CA2F47" w:rsidRPr="00103135" w:rsidRDefault="00CA2F47" w:rsidP="00594762">
      <w:pPr>
        <w:overflowPunct/>
        <w:adjustRightInd/>
        <w:textAlignment w:val="auto"/>
        <w:rPr>
          <w:rFonts w:cs="Century"/>
          <w:noProof/>
          <w:color w:val="auto"/>
          <w:kern w:val="2"/>
        </w:rPr>
      </w:pPr>
    </w:p>
    <w:p w14:paraId="479344EF"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第４章　総会</w:t>
      </w:r>
    </w:p>
    <w:p w14:paraId="77C86DA5" w14:textId="77777777" w:rsidR="00B90F8A" w:rsidRPr="00103135" w:rsidRDefault="00B90F8A"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A31C3C" w14:paraId="69E31CA1" w14:textId="77777777" w:rsidTr="00B90F8A">
        <w:tc>
          <w:tcPr>
            <w:tcW w:w="8069" w:type="dxa"/>
          </w:tcPr>
          <w:p w14:paraId="5F235790" w14:textId="77777777" w:rsidR="00B90F8A" w:rsidRPr="00A31C3C"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A31C3C">
              <w:rPr>
                <w:rFonts w:ascii="UD デジタル 教科書体 NK-B" w:eastAsia="UD デジタル 教科書体 NK-B" w:cs="Century" w:hint="eastAsia"/>
                <w:noProof/>
                <w:color w:val="auto"/>
                <w:kern w:val="2"/>
              </w:rPr>
              <w:t>会議に関する事項は、必ず記載する事項です。</w:t>
            </w:r>
          </w:p>
        </w:tc>
      </w:tr>
    </w:tbl>
    <w:p w14:paraId="48CE4D37" w14:textId="77777777" w:rsidR="00B90F8A" w:rsidRPr="00103135" w:rsidRDefault="00B90F8A" w:rsidP="00594762">
      <w:pPr>
        <w:overflowPunct/>
        <w:adjustRightInd/>
        <w:textAlignment w:val="auto"/>
        <w:rPr>
          <w:rFonts w:cs="Century"/>
          <w:noProof/>
          <w:color w:val="auto"/>
          <w:kern w:val="2"/>
        </w:rPr>
      </w:pPr>
    </w:p>
    <w:p w14:paraId="2D75131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（種別）</w:t>
      </w:r>
    </w:p>
    <w:p w14:paraId="7F69561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第21条　この法人の総会は、通常総会及び臨時総会の２種とする。</w:t>
      </w:r>
    </w:p>
    <w:p w14:paraId="0718347B" w14:textId="77777777" w:rsidR="00CA2F47" w:rsidRPr="00103135" w:rsidRDefault="00CA2F47" w:rsidP="00594762">
      <w:pPr>
        <w:overflowPunct/>
        <w:adjustRightInd/>
        <w:textAlignment w:val="auto"/>
        <w:rPr>
          <w:rFonts w:cs="Century"/>
          <w:noProof/>
          <w:color w:val="auto"/>
          <w:kern w:val="2"/>
        </w:rPr>
      </w:pPr>
    </w:p>
    <w:p w14:paraId="46A205D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（構成）</w:t>
      </w:r>
    </w:p>
    <w:p w14:paraId="50C7A51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第22条　総会は、正会員をもって構成する。</w:t>
      </w:r>
    </w:p>
    <w:p w14:paraId="16150081" w14:textId="77777777" w:rsidR="00B90F8A" w:rsidRPr="00103135" w:rsidRDefault="00B90F8A" w:rsidP="00594762">
      <w:pPr>
        <w:overflowPunct/>
        <w:adjustRightInd/>
        <w:textAlignment w:val="auto"/>
        <w:rPr>
          <w:rFonts w:cs="Century"/>
          <w:noProof/>
          <w:color w:val="auto"/>
          <w:kern w:val="2"/>
        </w:rPr>
      </w:pPr>
    </w:p>
    <w:p w14:paraId="3EC1219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（権能）</w:t>
      </w:r>
    </w:p>
    <w:p w14:paraId="123277B3"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 xml:space="preserve">第23条　</w:t>
      </w:r>
      <w:r w:rsidRPr="00103135">
        <w:rPr>
          <w:rFonts w:hint="eastAsia"/>
          <w:bCs/>
          <w:iCs/>
          <w:noProof/>
          <w:color w:val="auto"/>
          <w:kern w:val="2"/>
        </w:rPr>
        <w:t>総会</w:t>
      </w:r>
      <w:r w:rsidRPr="00103135">
        <w:rPr>
          <w:rFonts w:hint="eastAsia"/>
          <w:noProof/>
          <w:color w:val="auto"/>
          <w:kern w:val="2"/>
        </w:rPr>
        <w:t>は、以下の事項について議決する。</w:t>
      </w:r>
    </w:p>
    <w:p w14:paraId="3526B95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（１）定款の変更</w:t>
      </w:r>
    </w:p>
    <w:p w14:paraId="29A0F1A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（２）解散</w:t>
      </w:r>
    </w:p>
    <w:p w14:paraId="1E62A214"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（３）合併</w:t>
      </w:r>
    </w:p>
    <w:p w14:paraId="48F0A50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（４）事業報告及び活動決算</w:t>
      </w:r>
    </w:p>
    <w:p w14:paraId="52F77CCB" w14:textId="77777777" w:rsidR="00B90F8A"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（５）監事の選任又は解任</w:t>
      </w:r>
    </w:p>
    <w:p w14:paraId="7B7B58A0" w14:textId="77777777" w:rsidR="005D730A" w:rsidRPr="00537FCB" w:rsidRDefault="005D730A" w:rsidP="00594762">
      <w:pPr>
        <w:overflowPunct/>
        <w:adjustRightInd/>
        <w:ind w:leftChars="100" w:left="636" w:hangingChars="200" w:hanging="424"/>
        <w:textAlignment w:val="auto"/>
        <w:rPr>
          <w:noProof/>
          <w:color w:val="auto"/>
          <w:kern w:val="2"/>
        </w:rPr>
      </w:pPr>
      <w:r w:rsidRPr="00537FCB">
        <w:rPr>
          <w:rFonts w:hint="eastAsia"/>
          <w:noProof/>
          <w:color w:val="auto"/>
          <w:kern w:val="2"/>
        </w:rPr>
        <w:t>（６）借入金（その事業年度内の収益をもって償還する短期借入金を除く。第</w:t>
      </w:r>
      <w:r w:rsidRPr="00537FCB">
        <w:rPr>
          <w:noProof/>
          <w:color w:val="auto"/>
          <w:kern w:val="2"/>
        </w:rPr>
        <w:t>51条において同じ。）その他新たな義務の負担及び権利の放棄</w:t>
      </w:r>
    </w:p>
    <w:p w14:paraId="4603ED02" w14:textId="77777777" w:rsidR="00B90F8A" w:rsidRPr="00537FCB" w:rsidRDefault="00B90F8A" w:rsidP="00594762">
      <w:pPr>
        <w:overflowPunct/>
        <w:adjustRightInd/>
        <w:ind w:leftChars="100" w:left="636" w:hangingChars="200" w:hanging="424"/>
        <w:textAlignment w:val="auto"/>
        <w:rPr>
          <w:noProof/>
          <w:color w:val="auto"/>
          <w:kern w:val="2"/>
        </w:rPr>
      </w:pPr>
      <w:r w:rsidRPr="00537FCB">
        <w:rPr>
          <w:rFonts w:hint="eastAsia"/>
          <w:noProof/>
          <w:color w:val="auto"/>
          <w:kern w:val="2"/>
        </w:rPr>
        <w:t>（</w:t>
      </w:r>
      <w:r w:rsidR="005D730A" w:rsidRPr="00537FCB">
        <w:rPr>
          <w:rFonts w:hint="eastAsia"/>
          <w:noProof/>
          <w:color w:val="auto"/>
          <w:kern w:val="2"/>
        </w:rPr>
        <w:t>７</w:t>
      </w:r>
      <w:r w:rsidRPr="00537FCB">
        <w:rPr>
          <w:rFonts w:hint="eastAsia"/>
          <w:noProof/>
          <w:color w:val="auto"/>
          <w:kern w:val="2"/>
        </w:rPr>
        <w:t>）その他運営に関する重要事項</w:t>
      </w:r>
    </w:p>
    <w:p w14:paraId="1FA83B5F" w14:textId="77777777" w:rsidR="00B90F8A" w:rsidRPr="00103135" w:rsidRDefault="00B90F8A" w:rsidP="00594762">
      <w:pPr>
        <w:overflowPunct/>
        <w:adjustRightInd/>
        <w:ind w:leftChars="100" w:left="636" w:hangingChars="200" w:hanging="424"/>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09B46E6B" w14:textId="77777777" w:rsidTr="00B90F8A">
        <w:tc>
          <w:tcPr>
            <w:tcW w:w="8069" w:type="dxa"/>
          </w:tcPr>
          <w:p w14:paraId="13FA7698"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総会は、定款で理事会などの機関に委任された事項以外のすべての事項を決議する法人としての最高意思決定機関です。</w:t>
            </w:r>
          </w:p>
          <w:p w14:paraId="0AA458D9"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（１）定款の変更、（２）解散、（３）合併については、総会で議決しなければならず、理事会など他の機関に委任することはできません。</w:t>
            </w:r>
          </w:p>
          <w:p w14:paraId="5DF13613"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これら以外の事項は、理事会などの機関に委任することもできますが、その場合、他の条文と整合性をとってください。（この定款では、第14、18、49条が関連する条文です。）</w:t>
            </w:r>
          </w:p>
        </w:tc>
      </w:tr>
    </w:tbl>
    <w:p w14:paraId="69FCA77B" w14:textId="77777777" w:rsidR="00B90F8A" w:rsidRPr="00103135" w:rsidRDefault="00B90F8A" w:rsidP="00594762">
      <w:pPr>
        <w:overflowPunct/>
        <w:autoSpaceDE w:val="0"/>
        <w:autoSpaceDN w:val="0"/>
        <w:textAlignment w:val="auto"/>
        <w:rPr>
          <w:noProof/>
          <w:color w:val="auto"/>
        </w:rPr>
      </w:pPr>
    </w:p>
    <w:p w14:paraId="1CB204C2" w14:textId="77777777" w:rsidR="00B90F8A" w:rsidRPr="00103135" w:rsidRDefault="00B90F8A" w:rsidP="00594762">
      <w:pPr>
        <w:overflowPunct/>
        <w:autoSpaceDE w:val="0"/>
        <w:autoSpaceDN w:val="0"/>
        <w:textAlignment w:val="auto"/>
        <w:rPr>
          <w:noProof/>
          <w:color w:val="auto"/>
        </w:rPr>
      </w:pPr>
      <w:r w:rsidRPr="00103135">
        <w:rPr>
          <w:rFonts w:hint="eastAsia"/>
          <w:noProof/>
          <w:color w:val="auto"/>
        </w:rPr>
        <w:t>（開催）</w:t>
      </w:r>
    </w:p>
    <w:p w14:paraId="746D4F9B" w14:textId="77777777" w:rsidR="00B90F8A" w:rsidRDefault="00B90F8A" w:rsidP="00594762">
      <w:pPr>
        <w:overflowPunct/>
        <w:adjustRightInd/>
        <w:textAlignment w:val="auto"/>
        <w:rPr>
          <w:noProof/>
          <w:color w:val="auto"/>
          <w:kern w:val="2"/>
        </w:rPr>
      </w:pPr>
      <w:r w:rsidRPr="00103135">
        <w:rPr>
          <w:rFonts w:hint="eastAsia"/>
          <w:noProof/>
          <w:color w:val="auto"/>
          <w:kern w:val="2"/>
        </w:rPr>
        <w:t>第24条　通常総会は、毎年○回開催する。</w:t>
      </w:r>
    </w:p>
    <w:p w14:paraId="2093D1F1"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5EDB67D6"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61E9BBED" w14:textId="77777777" w:rsidR="00B90F8A" w:rsidRPr="005D730A" w:rsidRDefault="00B90F8A" w:rsidP="00594762">
            <w:pPr>
              <w:numPr>
                <w:ilvl w:val="0"/>
                <w:numId w:val="20"/>
              </w:numPr>
              <w:overflowPunct/>
              <w:adjustRightInd/>
              <w:textAlignment w:val="auto"/>
              <w:rPr>
                <w:rFonts w:ascii="UD デジタル 教科書体 NK-B" w:eastAsia="UD デジタル 教科書体 NK-B"/>
                <w:noProof/>
                <w:color w:val="auto"/>
                <w:kern w:val="2"/>
              </w:rPr>
            </w:pPr>
            <w:r w:rsidRPr="005D730A">
              <w:rPr>
                <w:rFonts w:ascii="UD デジタル 教科書体 NK-B" w:eastAsia="UD デジタル 教科書体 NK-B" w:hint="eastAsia"/>
                <w:noProof/>
                <w:color w:val="auto"/>
                <w:kern w:val="2"/>
              </w:rPr>
              <w:t>法第14条の２の規定により、毎年１回通常総会を開催しなければなりません。</w:t>
            </w:r>
          </w:p>
        </w:tc>
      </w:tr>
    </w:tbl>
    <w:p w14:paraId="222B566F" w14:textId="77777777" w:rsidR="00B90F8A" w:rsidRPr="00103135" w:rsidRDefault="00B90F8A" w:rsidP="00594762">
      <w:pPr>
        <w:overflowPunct/>
        <w:adjustRightInd/>
        <w:textAlignment w:val="auto"/>
        <w:rPr>
          <w:noProof/>
          <w:color w:val="auto"/>
          <w:kern w:val="2"/>
        </w:rPr>
      </w:pPr>
    </w:p>
    <w:p w14:paraId="739FA40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臨時総会は、次の各号のいずれかに該当する場合に開催する。</w:t>
      </w:r>
    </w:p>
    <w:p w14:paraId="4E65B51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（１）理事会が必要と認め招集の請求をしたとき。</w:t>
      </w:r>
    </w:p>
    <w:p w14:paraId="2EE0B42E"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lastRenderedPageBreak/>
        <w:t>（２）正会員総数の５分の１以上から会議の目的を記載した書面により、招集の請求があったとき｡</w:t>
      </w:r>
    </w:p>
    <w:p w14:paraId="7D6D227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（３）第15条第５項第４号の規定により、監事が招集するとき。</w:t>
      </w:r>
    </w:p>
    <w:p w14:paraId="5ED06D06" w14:textId="77777777" w:rsidR="00B90F8A" w:rsidRPr="00103135" w:rsidRDefault="00B90F8A"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1F3AA006" w14:textId="77777777" w:rsidTr="00B90F8A">
        <w:tc>
          <w:tcPr>
            <w:tcW w:w="8069" w:type="dxa"/>
          </w:tcPr>
          <w:p w14:paraId="7CF35CC3"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（２）の「５分の１」は定款で増減することもできます。</w:t>
            </w:r>
          </w:p>
        </w:tc>
      </w:tr>
    </w:tbl>
    <w:p w14:paraId="2719D156" w14:textId="77777777" w:rsidR="00CA2F47" w:rsidRPr="00103135" w:rsidRDefault="00CA2F47" w:rsidP="00594762">
      <w:pPr>
        <w:overflowPunct/>
        <w:adjustRightInd/>
        <w:textAlignment w:val="auto"/>
        <w:rPr>
          <w:noProof/>
          <w:color w:val="auto"/>
          <w:kern w:val="2"/>
        </w:rPr>
      </w:pPr>
    </w:p>
    <w:p w14:paraId="24808AD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（招集）</w:t>
      </w:r>
    </w:p>
    <w:p w14:paraId="725B0F3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第25条　総会は、第24条第２項第３号の場合を除き理事長が招集する。</w:t>
      </w:r>
    </w:p>
    <w:p w14:paraId="2A641BF5"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理事長は、第24条第２項第１号及び第２号の規定による請求があったときは、その日から起算して○日以内に臨時総会を招集しなければならない。</w:t>
      </w:r>
    </w:p>
    <w:p w14:paraId="5D915175" w14:textId="77777777" w:rsidR="00B90F8A" w:rsidRDefault="00B90F8A" w:rsidP="00594762">
      <w:pPr>
        <w:overflowPunct/>
        <w:adjustRightInd/>
        <w:ind w:left="225" w:hanging="225"/>
        <w:textAlignment w:val="auto"/>
        <w:rPr>
          <w:noProof/>
          <w:color w:val="auto"/>
          <w:kern w:val="2"/>
        </w:rPr>
      </w:pPr>
      <w:r w:rsidRPr="00103135">
        <w:rPr>
          <w:rFonts w:hint="eastAsia"/>
          <w:noProof/>
          <w:color w:val="auto"/>
          <w:kern w:val="2"/>
        </w:rPr>
        <w:t>３　総会を招集するときは、会議の日時、場所、目的及び審議事項を記載した書面又は書面に代わる電磁的方法によって、少なくとも総会の開催の日の５日前までに通知しなければならない。</w:t>
      </w:r>
    </w:p>
    <w:p w14:paraId="2AEECBF9" w14:textId="77777777" w:rsidR="009E5B27" w:rsidRPr="00103135" w:rsidRDefault="009E5B27" w:rsidP="00594762">
      <w:pPr>
        <w:overflowPunct/>
        <w:adjustRightInd/>
        <w:ind w:left="225" w:hanging="225"/>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62B0B3E3" w14:textId="77777777" w:rsidTr="00B90F8A">
        <w:tc>
          <w:tcPr>
            <w:tcW w:w="8069" w:type="dxa"/>
          </w:tcPr>
          <w:p w14:paraId="2613DA76"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第３項は、法14条の４の規定により、少なくとも５日前までに通知しなければなりません。（「７日前まで」などと、それより以前にすることもできます。）</w:t>
            </w:r>
          </w:p>
        </w:tc>
      </w:tr>
    </w:tbl>
    <w:p w14:paraId="2FF1EF32" w14:textId="77777777" w:rsidR="00B90F8A" w:rsidRPr="00103135" w:rsidRDefault="00B90F8A" w:rsidP="00594762">
      <w:pPr>
        <w:overflowPunct/>
        <w:adjustRightInd/>
        <w:textAlignment w:val="auto"/>
        <w:rPr>
          <w:rFonts w:cs="Century"/>
          <w:noProof/>
          <w:color w:val="auto"/>
          <w:kern w:val="2"/>
        </w:rPr>
      </w:pPr>
    </w:p>
    <w:p w14:paraId="6F7221EF"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（議長）</w:t>
      </w:r>
    </w:p>
    <w:p w14:paraId="088CC6B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第26条　総会の議長は、その総会において、出席した正会員の中から選出する。</w:t>
      </w:r>
    </w:p>
    <w:p w14:paraId="1BAF00F7" w14:textId="77777777" w:rsidR="00B90F8A" w:rsidRPr="00103135" w:rsidRDefault="00B90F8A" w:rsidP="00594762">
      <w:pPr>
        <w:overflowPunct/>
        <w:adjustRightInd/>
        <w:textAlignment w:val="auto"/>
        <w:rPr>
          <w:rFonts w:cs="Century"/>
          <w:noProof/>
          <w:color w:val="auto"/>
          <w:kern w:val="2"/>
        </w:rPr>
      </w:pPr>
    </w:p>
    <w:p w14:paraId="23C4D1F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（定足数）</w:t>
      </w:r>
    </w:p>
    <w:p w14:paraId="50B76FC1" w14:textId="77777777" w:rsidR="00B90F8A" w:rsidRDefault="00B90F8A" w:rsidP="00594762">
      <w:pPr>
        <w:overflowPunct/>
        <w:adjustRightInd/>
        <w:textAlignment w:val="auto"/>
        <w:rPr>
          <w:noProof/>
          <w:color w:val="auto"/>
          <w:kern w:val="2"/>
        </w:rPr>
      </w:pPr>
      <w:r w:rsidRPr="00103135">
        <w:rPr>
          <w:rFonts w:hint="eastAsia"/>
          <w:noProof/>
          <w:color w:val="auto"/>
          <w:kern w:val="2"/>
        </w:rPr>
        <w:t>第27条　総会は、正会員総数の２分の１以上の出席がなければ開会することができない。</w:t>
      </w:r>
    </w:p>
    <w:p w14:paraId="28473175"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31108AB3" w14:textId="77777777" w:rsidTr="00B90F8A">
        <w:tc>
          <w:tcPr>
            <w:tcW w:w="8069" w:type="dxa"/>
          </w:tcPr>
          <w:p w14:paraId="4E411006" w14:textId="77777777" w:rsidR="00B90F8A" w:rsidRPr="005D730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総会の定足数について特に決まりはありませんが、運営実態や民主的な運営等を考え、最高意思決定機関としてふさわしい数を決定してください。</w:t>
            </w:r>
          </w:p>
        </w:tc>
      </w:tr>
    </w:tbl>
    <w:p w14:paraId="62A5CAAB" w14:textId="77777777" w:rsidR="00B90F8A" w:rsidRPr="00103135" w:rsidRDefault="00B90F8A" w:rsidP="00594762">
      <w:pPr>
        <w:overflowPunct/>
        <w:adjustRightInd/>
        <w:textAlignment w:val="auto"/>
        <w:rPr>
          <w:rFonts w:cs="Century"/>
          <w:noProof/>
          <w:color w:val="auto"/>
          <w:kern w:val="2"/>
        </w:rPr>
      </w:pPr>
    </w:p>
    <w:p w14:paraId="0D5CF39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（議決）</w:t>
      </w:r>
    </w:p>
    <w:p w14:paraId="41F8B54D"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第28条　総会における議決事項は、第25条第３項の規定によってあらかじめ通知した事項とする。ただし、議事が緊急を要するもので、出席した正会員の２分の１以上の同意があった場合は、この限りではない。</w:t>
      </w:r>
    </w:p>
    <w:p w14:paraId="7D502A94"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w:t>
      </w:r>
      <w:r w:rsidRPr="00103135">
        <w:rPr>
          <w:rFonts w:hint="eastAsia"/>
          <w:bCs/>
          <w:noProof/>
          <w:color w:val="auto"/>
          <w:kern w:val="2"/>
        </w:rPr>
        <w:t xml:space="preserve">　</w:t>
      </w:r>
      <w:r w:rsidRPr="00103135">
        <w:rPr>
          <w:rFonts w:hint="eastAsia"/>
          <w:noProof/>
          <w:color w:val="auto"/>
          <w:kern w:val="2"/>
        </w:rPr>
        <w:t>総会の議事は、この定款に別に定めるもののほか、出席した正会員の過半数をもって決し、可否同数のときは、議長の決するところによる。</w:t>
      </w:r>
    </w:p>
    <w:p w14:paraId="077E6748"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37FCB" w14:paraId="1C393DD1" w14:textId="77777777" w:rsidTr="00B90F8A">
        <w:tc>
          <w:tcPr>
            <w:tcW w:w="8069" w:type="dxa"/>
          </w:tcPr>
          <w:p w14:paraId="174CDDD8" w14:textId="77777777" w:rsidR="00B90F8A" w:rsidRPr="00537FC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537FCB">
              <w:rPr>
                <w:rFonts w:ascii="UD デジタル 教科書体 NK-B" w:eastAsia="UD デジタル 教科書体 NK-B" w:cs="Century" w:hint="eastAsia"/>
                <w:noProof/>
                <w:color w:val="auto"/>
                <w:kern w:val="2"/>
              </w:rPr>
              <w:t>法第14条の９の規定により、</w:t>
            </w:r>
            <w:r w:rsidRPr="00537FCB">
              <w:rPr>
                <w:rFonts w:ascii="UD デジタル 教科書体 NK-B" w:eastAsia="UD デジタル 教科書体 NK-B" w:cs="ＭＳ ゴシック" w:hint="eastAsia"/>
                <w:color w:val="auto"/>
                <w:kern w:val="2"/>
              </w:rPr>
              <w:t>理事又は社員が総会の目的である事項について提案した場合で、社員の全員が書面により同意の意思表示をしたときは、当該提案を可決する旨の社員総会の決議があったものとみなすことができます（いわゆるみなし総会決議）。その規定を入れる場合は、第３項として次のような規定となります。</w:t>
            </w:r>
          </w:p>
          <w:p w14:paraId="7AE77325" w14:textId="1404CFD0" w:rsidR="00B90F8A" w:rsidRPr="00537FCB" w:rsidRDefault="00B90F8A" w:rsidP="005D730A">
            <w:pPr>
              <w:overflowPunct/>
              <w:adjustRightInd/>
              <w:ind w:leftChars="100" w:left="363" w:hangingChars="71" w:hanging="151"/>
              <w:textAlignment w:val="auto"/>
              <w:rPr>
                <w:rFonts w:ascii="UD デジタル 教科書体 NK-B" w:eastAsia="UD デジタル 教科書体 NK-B" w:cs="Century"/>
                <w:noProof/>
                <w:color w:val="auto"/>
                <w:kern w:val="2"/>
              </w:rPr>
            </w:pPr>
            <w:r w:rsidRPr="00537FCB">
              <w:rPr>
                <w:rFonts w:ascii="UD デジタル 教科書体 NK-B" w:eastAsia="UD デジタル 教科書体 NK-B" w:hint="eastAsia"/>
                <w:noProof/>
                <w:color w:val="auto"/>
                <w:kern w:val="2"/>
              </w:rPr>
              <w:t xml:space="preserve">「３　</w:t>
            </w:r>
            <w:r w:rsidRPr="00537FCB">
              <w:rPr>
                <w:rFonts w:ascii="UD デジタル 教科書体 NK-B" w:eastAsia="UD デジタル 教科書体 NK-B" w:cs="ＭＳ ゴシック" w:hint="eastAsia"/>
                <w:color w:val="auto"/>
                <w:kern w:val="2"/>
              </w:rPr>
              <w:t>理事又は正会員が総会の目的である事項について提案した場合において、正会員の全員が書面</w:t>
            </w:r>
            <w:r w:rsidR="005D730A" w:rsidRPr="00537FCB">
              <w:rPr>
                <w:rFonts w:ascii="UD デジタル 教科書体 NK-B" w:eastAsia="UD デジタル 教科書体 NK-B" w:cs="ＭＳ ゴシック" w:hint="eastAsia"/>
                <w:color w:val="auto"/>
                <w:kern w:val="2"/>
              </w:rPr>
              <w:t>又は</w:t>
            </w:r>
            <w:r w:rsidR="00C60280">
              <w:rPr>
                <w:rFonts w:ascii="UD デジタル 教科書体 NK-B" w:eastAsia="UD デジタル 教科書体 NK-B" w:cs="ＭＳ ゴシック" w:hint="eastAsia"/>
                <w:color w:val="auto"/>
                <w:kern w:val="2"/>
              </w:rPr>
              <w:t>電磁的記録</w:t>
            </w:r>
            <w:r w:rsidRPr="00537FCB">
              <w:rPr>
                <w:rFonts w:ascii="UD デジタル 教科書体 NK-B" w:eastAsia="UD デジタル 教科書体 NK-B" w:cs="ＭＳ ゴシック" w:hint="eastAsia"/>
                <w:color w:val="auto"/>
                <w:kern w:val="2"/>
              </w:rPr>
              <w:t>により同意の意思表示をしたときは、当該提案</w:t>
            </w:r>
            <w:r w:rsidRPr="00537FCB">
              <w:rPr>
                <w:rFonts w:ascii="UD デジタル 教科書体 NK-B" w:eastAsia="UD デジタル 教科書体 NK-B" w:cs="ＭＳ ゴシック" w:hint="eastAsia"/>
                <w:color w:val="auto"/>
                <w:kern w:val="2"/>
              </w:rPr>
              <w:lastRenderedPageBreak/>
              <w:t>を可決する旨の社員総会の決議があったものとみなす。」</w:t>
            </w:r>
          </w:p>
        </w:tc>
      </w:tr>
    </w:tbl>
    <w:p w14:paraId="5B0539A4" w14:textId="77777777" w:rsidR="00B90F8A" w:rsidRPr="00103135" w:rsidRDefault="00B90F8A" w:rsidP="00594762">
      <w:pPr>
        <w:overflowPunct/>
        <w:adjustRightInd/>
        <w:ind w:left="242" w:hangingChars="114" w:hanging="242"/>
        <w:textAlignment w:val="auto"/>
        <w:rPr>
          <w:noProof/>
          <w:color w:val="FF0000"/>
          <w:kern w:val="2"/>
        </w:rPr>
      </w:pPr>
    </w:p>
    <w:p w14:paraId="728123B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（社員の表決権等）</w:t>
      </w:r>
    </w:p>
    <w:p w14:paraId="5F431258"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第29条　各正会員の表決権は、平等とする。</w:t>
      </w:r>
    </w:p>
    <w:p w14:paraId="2B239A1A"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２　やむを得ない理由のため総会に出席できない正会員は、あらかじめ通知された事項について書面、又は書面に代えて電磁的方法により表決し、若しくは他の正会員を代理人として表決を委任することができる。</w:t>
      </w:r>
    </w:p>
    <w:p w14:paraId="0FDBB303"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３　前項の規定により表決した正会員は、第27条、第28条第２項、第30条第</w:t>
      </w:r>
      <w:r w:rsidRPr="00103135">
        <w:rPr>
          <w:rFonts w:cs="Century" w:hint="eastAsia"/>
          <w:noProof/>
          <w:color w:val="auto"/>
          <w:kern w:val="2"/>
        </w:rPr>
        <w:t>１</w:t>
      </w:r>
      <w:r w:rsidRPr="00103135">
        <w:rPr>
          <w:rFonts w:hint="eastAsia"/>
          <w:noProof/>
          <w:color w:val="auto"/>
          <w:kern w:val="2"/>
        </w:rPr>
        <w:t>項第２号、第52条及び第54条の適用については、総会に出席したものとみなす。</w:t>
      </w:r>
    </w:p>
    <w:p w14:paraId="7A6F2C37"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総会の議決について、特別の利害関係を有する正会員は、その議事の議決に加わることができない。</w:t>
      </w:r>
    </w:p>
    <w:p w14:paraId="160027AE" w14:textId="77777777" w:rsidR="00B90F8A" w:rsidRPr="00103135" w:rsidRDefault="00B90F8A" w:rsidP="00594762">
      <w:pPr>
        <w:overflowPunct/>
        <w:adjustRightInd/>
        <w:ind w:left="225" w:hanging="225"/>
        <w:textAlignment w:val="auto"/>
        <w:rPr>
          <w:rFonts w:cs="Century"/>
          <w:noProof/>
          <w:color w:val="auto"/>
          <w:kern w:val="2"/>
        </w:rPr>
      </w:pPr>
    </w:p>
    <w:p w14:paraId="1EFEEEB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（議事録）</w:t>
      </w:r>
    </w:p>
    <w:p w14:paraId="3517C3C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第30条　総会の議事については、次の事項を記載した議事録を作成しなければならない。</w:t>
      </w:r>
    </w:p>
    <w:p w14:paraId="6BBEB46F"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（１）日時及び場所</w:t>
      </w:r>
    </w:p>
    <w:p w14:paraId="0E1CEBEE"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（２）正会員総数及び出席者数（書面表決者、電磁的方法による表決者又は表決委任者がある場合にあっては、その数を付記すること。）</w:t>
      </w:r>
    </w:p>
    <w:p w14:paraId="0693C8A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（３）審議事項</w:t>
      </w:r>
    </w:p>
    <w:p w14:paraId="6E8480AF"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（４）議事の経過の概要及び議決の結果</w:t>
      </w:r>
    </w:p>
    <w:p w14:paraId="6C499C4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（５）議事録署名人の選任に関する事項</w:t>
      </w:r>
    </w:p>
    <w:p w14:paraId="5EFC4BFE"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議事録には、議長及びその会議において選任された議事録署名人２人以上が署名しなければならない。</w:t>
      </w:r>
    </w:p>
    <w:p w14:paraId="0FFC3C26"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37FCB" w14:paraId="275D1254" w14:textId="77777777" w:rsidTr="00B90F8A">
        <w:tc>
          <w:tcPr>
            <w:tcW w:w="8069" w:type="dxa"/>
          </w:tcPr>
          <w:p w14:paraId="5A9C2E5B" w14:textId="77777777" w:rsidR="00B90F8A" w:rsidRPr="00537FCB" w:rsidRDefault="00B90F8A" w:rsidP="00594762">
            <w:pPr>
              <w:overflowPunct/>
              <w:adjustRightInd/>
              <w:textAlignment w:val="auto"/>
              <w:rPr>
                <w:rFonts w:ascii="UD デジタル 教科書体 NK-B" w:eastAsia="UD デジタル 教科書体 NK-B" w:cs="Times New Roman"/>
                <w:noProof/>
                <w:color w:val="auto"/>
                <w:kern w:val="2"/>
                <w:szCs w:val="20"/>
              </w:rPr>
            </w:pPr>
            <w:r w:rsidRPr="00537FCB">
              <w:rPr>
                <w:rFonts w:ascii="UD デジタル 教科書体 NK-B" w:eastAsia="UD デジタル 教科書体 NK-B" w:cs="Times New Roman" w:hint="eastAsia"/>
                <w:noProof/>
                <w:color w:val="auto"/>
                <w:kern w:val="2"/>
                <w:szCs w:val="20"/>
              </w:rPr>
              <w:t>法第14条の９の規定による「みなし総会決議」を行った場合は、議事録に、</w:t>
            </w:r>
            <w:r w:rsidRPr="00537FCB">
              <w:rPr>
                <w:rFonts w:ascii="UD デジタル 教科書体 NK-B" w:eastAsia="UD デジタル 教科書体 NK-B" w:cs="ＭＳ ゴシック" w:hint="eastAsia"/>
                <w:color w:val="auto"/>
                <w:kern w:val="2"/>
                <w:szCs w:val="20"/>
              </w:rPr>
              <w:t>（１）総会があったものとみなされた事項の内容　（２）前号の事項の提案をした者の氏名又は名称　（３）総会の決議があったものとみなされた日　（４）議事録の作成に係る職務を行った者の氏名　を記載する必要があります。これを規定する場合は、第３項として次のような規定となります。</w:t>
            </w:r>
          </w:p>
          <w:p w14:paraId="34AB4DDF" w14:textId="67F1F388" w:rsidR="005D730A" w:rsidRPr="00537FCB" w:rsidRDefault="00B90F8A" w:rsidP="005D730A">
            <w:pPr>
              <w:overflowPunct/>
              <w:adjustRightInd/>
              <w:ind w:left="212" w:hangingChars="100" w:hanging="212"/>
              <w:textAlignment w:val="auto"/>
              <w:rPr>
                <w:rFonts w:ascii="UD デジタル 教科書体 NK-B" w:eastAsia="UD デジタル 教科書体 NK-B" w:cs="ＭＳ ゴシック"/>
                <w:color w:val="auto"/>
                <w:kern w:val="2"/>
                <w:szCs w:val="20"/>
              </w:rPr>
            </w:pPr>
            <w:r w:rsidRPr="00537FCB">
              <w:rPr>
                <w:rFonts w:ascii="UD デジタル 教科書体 NK-B" w:eastAsia="UD デジタル 教科書体 NK-B" w:hint="eastAsia"/>
                <w:noProof/>
                <w:color w:val="auto"/>
                <w:kern w:val="2"/>
                <w:szCs w:val="20"/>
              </w:rPr>
              <w:t xml:space="preserve">「３　</w:t>
            </w:r>
            <w:r w:rsidRPr="00537FCB">
              <w:rPr>
                <w:rFonts w:ascii="UD デジタル 教科書体 NK-B" w:eastAsia="UD デジタル 教科書体 NK-B" w:cs="ＭＳ ゴシック" w:hint="eastAsia"/>
                <w:color w:val="auto"/>
                <w:kern w:val="2"/>
                <w:szCs w:val="20"/>
              </w:rPr>
              <w:t>前２項の規定に関わらず、正会員全員が書面</w:t>
            </w:r>
            <w:r w:rsidR="005D730A" w:rsidRPr="00537FCB">
              <w:rPr>
                <w:rFonts w:ascii="UD デジタル 教科書体 NK-B" w:eastAsia="UD デジタル 教科書体 NK-B" w:cs="ＭＳ ゴシック" w:hint="eastAsia"/>
                <w:color w:val="auto"/>
                <w:kern w:val="2"/>
                <w:szCs w:val="20"/>
              </w:rPr>
              <w:t>又は</w:t>
            </w:r>
            <w:r w:rsidR="00C60280">
              <w:rPr>
                <w:rFonts w:ascii="UD デジタル 教科書体 NK-B" w:eastAsia="UD デジタル 教科書体 NK-B" w:cs="ＭＳ ゴシック" w:hint="eastAsia"/>
                <w:color w:val="auto"/>
                <w:kern w:val="2"/>
                <w:szCs w:val="20"/>
              </w:rPr>
              <w:t>電磁的記録</w:t>
            </w:r>
            <w:r w:rsidRPr="00537FCB">
              <w:rPr>
                <w:rFonts w:ascii="UD デジタル 教科書体 NK-B" w:eastAsia="UD デジタル 教科書体 NK-B" w:cs="ＭＳ ゴシック" w:hint="eastAsia"/>
                <w:color w:val="auto"/>
                <w:kern w:val="2"/>
                <w:szCs w:val="20"/>
              </w:rPr>
              <w:t>により同意の意思表示をしたことにより、総会の決議があったとみなされた場合においては、次の事項を記載した議事録を作成しなければならない。</w:t>
            </w:r>
          </w:p>
          <w:p w14:paraId="2AD744AC" w14:textId="77777777" w:rsidR="005D730A" w:rsidRPr="00537FCB" w:rsidRDefault="00B90F8A" w:rsidP="005D730A">
            <w:pPr>
              <w:overflowPunct/>
              <w:adjustRightInd/>
              <w:ind w:leftChars="100" w:left="212"/>
              <w:textAlignment w:val="auto"/>
              <w:rPr>
                <w:rFonts w:ascii="UD デジタル 教科書体 NK-B" w:eastAsia="UD デジタル 教科書体 NK-B" w:cs="ＭＳ ゴシック"/>
                <w:color w:val="auto"/>
                <w:kern w:val="2"/>
                <w:szCs w:val="20"/>
              </w:rPr>
            </w:pPr>
            <w:r w:rsidRPr="00537FCB">
              <w:rPr>
                <w:rFonts w:ascii="UD デジタル 教科書体 NK-B" w:eastAsia="UD デジタル 教科書体 NK-B" w:cs="ＭＳ ゴシック" w:hint="eastAsia"/>
                <w:color w:val="auto"/>
                <w:kern w:val="2"/>
                <w:szCs w:val="20"/>
              </w:rPr>
              <w:t>（１）総会があったものとみなされた事項の内容</w:t>
            </w:r>
          </w:p>
          <w:p w14:paraId="1F723A1A" w14:textId="77777777" w:rsidR="00B90F8A" w:rsidRPr="00537FCB" w:rsidRDefault="00B90F8A" w:rsidP="005D730A">
            <w:pPr>
              <w:overflowPunct/>
              <w:adjustRightInd/>
              <w:ind w:leftChars="100" w:left="212"/>
              <w:textAlignment w:val="auto"/>
              <w:rPr>
                <w:rFonts w:ascii="UD デジタル 教科書体 NK-B" w:eastAsia="UD デジタル 教科書体 NK-B" w:cs="ＭＳ ゴシック"/>
                <w:color w:val="auto"/>
                <w:kern w:val="2"/>
                <w:szCs w:val="20"/>
              </w:rPr>
            </w:pPr>
            <w:r w:rsidRPr="00537FCB">
              <w:rPr>
                <w:rFonts w:ascii="UD デジタル 教科書体 NK-B" w:eastAsia="UD デジタル 教科書体 NK-B" w:cs="ＭＳ ゴシック" w:hint="eastAsia"/>
                <w:color w:val="auto"/>
                <w:kern w:val="2"/>
                <w:szCs w:val="20"/>
              </w:rPr>
              <w:t>（２）前号の事項の提案をした者の氏名又は名称</w:t>
            </w:r>
          </w:p>
          <w:p w14:paraId="7C2BB316" w14:textId="77777777" w:rsidR="00B90F8A" w:rsidRPr="00537FCB" w:rsidRDefault="00B90F8A" w:rsidP="00594762">
            <w:pPr>
              <w:overflowPunct/>
              <w:adjustRightInd/>
              <w:ind w:leftChars="100" w:left="636" w:hangingChars="200" w:hanging="424"/>
              <w:textAlignment w:val="auto"/>
              <w:rPr>
                <w:rFonts w:ascii="UD デジタル 教科書体 NK-B" w:eastAsia="UD デジタル 教科書体 NK-B" w:cs="ＭＳ ゴシック"/>
                <w:color w:val="auto"/>
                <w:kern w:val="2"/>
              </w:rPr>
            </w:pPr>
            <w:r w:rsidRPr="00537FCB">
              <w:rPr>
                <w:rFonts w:ascii="UD デジタル 教科書体 NK-B" w:eastAsia="UD デジタル 教科書体 NK-B" w:cs="ＭＳ ゴシック" w:hint="eastAsia"/>
                <w:color w:val="auto"/>
                <w:kern w:val="2"/>
              </w:rPr>
              <w:t>（３）総会の決議があったものとみなされた日</w:t>
            </w:r>
          </w:p>
          <w:p w14:paraId="33824350" w14:textId="77777777" w:rsidR="00B90F8A" w:rsidRPr="00537FCB" w:rsidRDefault="00B90F8A" w:rsidP="00594762">
            <w:pPr>
              <w:overflowPunct/>
              <w:adjustRightInd/>
              <w:ind w:firstLineChars="100" w:firstLine="212"/>
              <w:textAlignment w:val="auto"/>
              <w:rPr>
                <w:rFonts w:ascii="UD デジタル 教科書体 NK-B" w:eastAsia="UD デジタル 教科書体 NK-B" w:cs="Century"/>
                <w:noProof/>
                <w:color w:val="auto"/>
                <w:kern w:val="2"/>
              </w:rPr>
            </w:pPr>
            <w:r w:rsidRPr="00537FCB">
              <w:rPr>
                <w:rFonts w:ascii="UD デジタル 教科書体 NK-B" w:eastAsia="UD デジタル 教科書体 NK-B" w:cs="ＭＳ ゴシック" w:hint="eastAsia"/>
                <w:color w:val="auto"/>
                <w:kern w:val="2"/>
              </w:rPr>
              <w:t>（４）議事録の作成に係る職務を行った者の氏名　」</w:t>
            </w:r>
          </w:p>
        </w:tc>
      </w:tr>
    </w:tbl>
    <w:p w14:paraId="3894F82F" w14:textId="77777777" w:rsidR="00C860C9" w:rsidRDefault="00C860C9" w:rsidP="00594762">
      <w:pPr>
        <w:overflowPunct/>
        <w:adjustRightInd/>
        <w:textAlignment w:val="auto"/>
        <w:rPr>
          <w:rFonts w:cs="Century"/>
          <w:noProof/>
          <w:color w:val="auto"/>
          <w:kern w:val="2"/>
        </w:rPr>
      </w:pPr>
    </w:p>
    <w:p w14:paraId="4601EA7B" w14:textId="77777777" w:rsidR="00B90F8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第５章　理事会</w:t>
      </w:r>
    </w:p>
    <w:p w14:paraId="528D4E7E" w14:textId="77777777" w:rsidR="005D730A" w:rsidRPr="005D730A" w:rsidRDefault="005D730A" w:rsidP="00594762">
      <w:pPr>
        <w:overflowPunct/>
        <w:adjustRightInd/>
        <w:ind w:firstLineChars="300" w:firstLine="638"/>
        <w:textAlignment w:val="auto"/>
        <w:rPr>
          <w:rFonts w:ascii="ＭＳ ゴシック" w:eastAsia="ＭＳ ゴシック" w:hAnsi="ＭＳ ゴシック"/>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5D730A" w:rsidRPr="00185BD2" w14:paraId="0356EA4B" w14:textId="77777777" w:rsidTr="005D730A">
        <w:tc>
          <w:tcPr>
            <w:tcW w:w="8069" w:type="dxa"/>
          </w:tcPr>
          <w:p w14:paraId="12092180" w14:textId="77777777" w:rsidR="005D730A" w:rsidRPr="00185BD2" w:rsidRDefault="005D730A" w:rsidP="005D730A">
            <w:pPr>
              <w:numPr>
                <w:ilvl w:val="0"/>
                <w:numId w:val="14"/>
              </w:numPr>
              <w:overflowPunct/>
              <w:adjustRightInd/>
              <w:snapToGrid w:val="0"/>
              <w:textAlignment w:val="auto"/>
              <w:rPr>
                <w:rFonts w:ascii="UD デジタル 教科書体 NK-B" w:eastAsia="UD デジタル 教科書体 NK-B" w:cs="Century"/>
                <w:noProof/>
                <w:color w:val="auto"/>
                <w:kern w:val="2"/>
              </w:rPr>
            </w:pPr>
            <w:r w:rsidRPr="00185BD2">
              <w:rPr>
                <w:rFonts w:ascii="UD デジタル 教科書体 NK-B" w:eastAsia="UD デジタル 教科書体 NK-B" w:cs="Century" w:hint="eastAsia"/>
                <w:noProof/>
                <w:color w:val="auto"/>
                <w:kern w:val="2"/>
              </w:rPr>
              <w:t>必ず記載する事項ではありませんが、理事会を設置する場合は、理事会の権能等を定款で定めておく必要があります。</w:t>
            </w:r>
          </w:p>
        </w:tc>
      </w:tr>
    </w:tbl>
    <w:p w14:paraId="3866FAF7" w14:textId="77777777" w:rsidR="00B90F8A" w:rsidRPr="005D730A" w:rsidRDefault="00B90F8A" w:rsidP="00594762">
      <w:pPr>
        <w:overflowPunct/>
        <w:adjustRightInd/>
        <w:textAlignment w:val="auto"/>
        <w:rPr>
          <w:noProof/>
          <w:color w:val="auto"/>
          <w:kern w:val="2"/>
        </w:rPr>
      </w:pPr>
    </w:p>
    <w:p w14:paraId="61B6A6A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（構成）</w:t>
      </w:r>
    </w:p>
    <w:p w14:paraId="3724351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第31条　理事会は、理事をもって構成する。</w:t>
      </w:r>
    </w:p>
    <w:p w14:paraId="0315F786" w14:textId="77777777" w:rsidR="00B90F8A" w:rsidRPr="00103135" w:rsidRDefault="00B90F8A" w:rsidP="00594762">
      <w:pPr>
        <w:overflowPunct/>
        <w:adjustRightInd/>
        <w:textAlignment w:val="auto"/>
        <w:rPr>
          <w:rFonts w:cs="Century"/>
          <w:noProof/>
          <w:color w:val="auto"/>
          <w:kern w:val="2"/>
        </w:rPr>
      </w:pPr>
    </w:p>
    <w:p w14:paraId="7CC5715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（権能）</w:t>
      </w:r>
    </w:p>
    <w:p w14:paraId="3D9945F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第32条　理事会は、この定款で別に定めるもののほか、次の事項を議決する。</w:t>
      </w:r>
    </w:p>
    <w:p w14:paraId="3C1EB46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（１）総会に付議すべき事項</w:t>
      </w:r>
    </w:p>
    <w:p w14:paraId="00FAD34B"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（２）総会の議決した事項の執行に関する事項</w:t>
      </w:r>
    </w:p>
    <w:p w14:paraId="3188A6D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（３）その他総会の議決を要しない会務の執行に関する事項</w:t>
      </w:r>
    </w:p>
    <w:p w14:paraId="62760BC1" w14:textId="77777777" w:rsidR="00B90F8A" w:rsidRPr="00103135" w:rsidRDefault="00B90F8A" w:rsidP="00594762">
      <w:pPr>
        <w:overflowPunct/>
        <w:adjustRightInd/>
        <w:textAlignment w:val="auto"/>
        <w:rPr>
          <w:rFonts w:cs="Century"/>
          <w:noProof/>
          <w:color w:val="auto"/>
          <w:kern w:val="2"/>
        </w:rPr>
      </w:pPr>
    </w:p>
    <w:p w14:paraId="65ADDB8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（開催）</w:t>
      </w:r>
    </w:p>
    <w:p w14:paraId="59CC3F5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第33条　理事会は、次の各号のいずれかに該当する場合に開催する。</w:t>
      </w:r>
    </w:p>
    <w:p w14:paraId="0BA77A6D"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（１）理事長が必要と認めたとき。</w:t>
      </w:r>
    </w:p>
    <w:p w14:paraId="33105E7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（２）理事総数の○分の○以上から会議の目的である事項を記載した書面をもって招集の請求があったとき。</w:t>
      </w:r>
    </w:p>
    <w:p w14:paraId="160413C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（３）第15条第５項第５号の規定により、監事から招集の請求があったとき。</w:t>
      </w:r>
    </w:p>
    <w:p w14:paraId="3576B2DF" w14:textId="77777777" w:rsidR="00B90F8A" w:rsidRPr="00103135" w:rsidRDefault="00B90F8A" w:rsidP="00594762">
      <w:pPr>
        <w:overflowPunct/>
        <w:adjustRightInd/>
        <w:textAlignment w:val="auto"/>
        <w:rPr>
          <w:rFonts w:cs="Century"/>
          <w:noProof/>
          <w:color w:val="auto"/>
          <w:kern w:val="2"/>
        </w:rPr>
      </w:pPr>
    </w:p>
    <w:p w14:paraId="25B8F41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（招集）</w:t>
      </w:r>
    </w:p>
    <w:p w14:paraId="437929D1"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第34条　理事会は、理事長が招集する。</w:t>
      </w:r>
    </w:p>
    <w:p w14:paraId="1A45FC63"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理事長は、前条第２号及び第３号の規定による請求があったときには、その日から起算して○日以内に理事会を招集しなければならない。</w:t>
      </w:r>
    </w:p>
    <w:p w14:paraId="09F0240E"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３　理事会を招集するときは、会議の日時、場所、目的及び審議事項を記載した書面又は書面に代わる電磁的方法によって、少なくとも理事会の開催の日の○日前までに通知しなければならない。</w:t>
      </w:r>
    </w:p>
    <w:p w14:paraId="5CA3E881" w14:textId="77777777" w:rsidR="00B90F8A" w:rsidRPr="00103135" w:rsidRDefault="00B90F8A" w:rsidP="00594762">
      <w:pPr>
        <w:overflowPunct/>
        <w:adjustRightInd/>
        <w:textAlignment w:val="auto"/>
        <w:rPr>
          <w:rFonts w:cs="Century"/>
          <w:noProof/>
          <w:color w:val="auto"/>
          <w:kern w:val="2"/>
        </w:rPr>
      </w:pPr>
    </w:p>
    <w:p w14:paraId="171B784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（議長）</w:t>
      </w:r>
    </w:p>
    <w:p w14:paraId="13E2065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第35条　理事会の議長は、理事長がこれに当たる。</w:t>
      </w:r>
    </w:p>
    <w:p w14:paraId="611A53E7" w14:textId="77777777" w:rsidR="00B90F8A" w:rsidRPr="00103135" w:rsidRDefault="00B90F8A" w:rsidP="00594762">
      <w:pPr>
        <w:overflowPunct/>
        <w:adjustRightInd/>
        <w:textAlignment w:val="auto"/>
        <w:rPr>
          <w:rFonts w:cs="Century"/>
          <w:noProof/>
          <w:color w:val="auto"/>
          <w:kern w:val="2"/>
        </w:rPr>
      </w:pPr>
    </w:p>
    <w:p w14:paraId="4A11C16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（定足数）</w:t>
      </w:r>
    </w:p>
    <w:p w14:paraId="26344E6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第36条　理事会は、理事総数の過半数の出席がなければ開会することができない。</w:t>
      </w:r>
    </w:p>
    <w:p w14:paraId="3FB086AE" w14:textId="77777777" w:rsidR="00B90F8A" w:rsidRPr="00103135" w:rsidRDefault="00B90F8A" w:rsidP="00594762">
      <w:pPr>
        <w:overflowPunct/>
        <w:adjustRightInd/>
        <w:textAlignment w:val="auto"/>
        <w:rPr>
          <w:rFonts w:cs="Century"/>
          <w:noProof/>
          <w:color w:val="auto"/>
          <w:kern w:val="2"/>
        </w:rPr>
      </w:pPr>
    </w:p>
    <w:p w14:paraId="722BA311"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（議決）</w:t>
      </w:r>
    </w:p>
    <w:p w14:paraId="0F1BA58F"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第37条</w:t>
      </w:r>
      <w:r w:rsidRPr="00103135">
        <w:rPr>
          <w:rFonts w:hint="eastAsia"/>
          <w:bCs/>
          <w:noProof/>
          <w:color w:val="auto"/>
          <w:kern w:val="2"/>
        </w:rPr>
        <w:t xml:space="preserve">　</w:t>
      </w:r>
      <w:r w:rsidRPr="00103135">
        <w:rPr>
          <w:rFonts w:hint="eastAsia"/>
          <w:noProof/>
          <w:color w:val="auto"/>
          <w:kern w:val="2"/>
        </w:rPr>
        <w:t>理事会における議決事項は、第34条第３項の規定によってあらかじめ通知した事項とする。</w:t>
      </w:r>
    </w:p>
    <w:p w14:paraId="32AB2575"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理事会の議事は、この定款に別に定めるもののほか、理事総数の過半数をもって決し、可否同数のときは、議長の決するところによる。</w:t>
      </w:r>
    </w:p>
    <w:p w14:paraId="6AC8D06B" w14:textId="77777777" w:rsidR="00B90F8A" w:rsidRPr="00103135" w:rsidRDefault="00B90F8A" w:rsidP="00594762">
      <w:pPr>
        <w:overflowPunct/>
        <w:adjustRightInd/>
        <w:textAlignment w:val="auto"/>
        <w:rPr>
          <w:rFonts w:cs="Century"/>
          <w:noProof/>
          <w:color w:val="auto"/>
          <w:kern w:val="2"/>
        </w:rPr>
      </w:pPr>
    </w:p>
    <w:p w14:paraId="34F08DAF"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（理事の表決権等）</w:t>
      </w:r>
    </w:p>
    <w:p w14:paraId="0B78534F"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第38条　各理事の表決権は、平等とする。</w:t>
      </w:r>
    </w:p>
    <w:p w14:paraId="2220C449"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やむを得ない理由のため理事会に出席できない理事は、あらかじめ通知された事項に</w:t>
      </w:r>
      <w:r w:rsidRPr="00103135">
        <w:rPr>
          <w:rFonts w:hint="eastAsia"/>
          <w:noProof/>
          <w:color w:val="auto"/>
          <w:kern w:val="2"/>
        </w:rPr>
        <w:lastRenderedPageBreak/>
        <w:t>ついて書面又は書面に代わる電磁的方法により表決することができる。</w:t>
      </w:r>
    </w:p>
    <w:p w14:paraId="5E16DC0A"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３　前項の規定により表決した理事は、第36条、第37条第２項及び第39条第１項第２号の適用については、理事会に出席したものとみなす。</w:t>
      </w:r>
    </w:p>
    <w:p w14:paraId="2E045C54"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理事会の議決について、特別の利害関係を有する理事は、その議事の議決に加わることができない。</w:t>
      </w:r>
    </w:p>
    <w:p w14:paraId="7856BD2E" w14:textId="77777777" w:rsidR="00B90F8A" w:rsidRPr="00103135" w:rsidRDefault="00B90F8A" w:rsidP="00594762">
      <w:pPr>
        <w:overflowPunct/>
        <w:adjustRightInd/>
        <w:textAlignment w:val="auto"/>
        <w:rPr>
          <w:rFonts w:cs="Century"/>
          <w:noProof/>
          <w:color w:val="auto"/>
          <w:kern w:val="2"/>
        </w:rPr>
      </w:pPr>
    </w:p>
    <w:p w14:paraId="32A49688"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（議事録）</w:t>
      </w:r>
    </w:p>
    <w:p w14:paraId="6F2FACF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第39条　理事会の議事については、次の事項を記載した議事録を作成しなければならない。</w:t>
      </w:r>
    </w:p>
    <w:p w14:paraId="130B0CC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（１）日時及び場所</w:t>
      </w:r>
    </w:p>
    <w:p w14:paraId="29F5AC6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（２）理事総数、出席者数及び出席者氏名（書面表決者、電磁的方法による表決者がある場合にあっては、その旨を付記すること。）</w:t>
      </w:r>
    </w:p>
    <w:p w14:paraId="50E4705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 xml:space="preserve">（３）審議事項 </w:t>
      </w:r>
    </w:p>
    <w:p w14:paraId="66B5BF65"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（４）議事の経過の概要及び議決の結果</w:t>
      </w:r>
    </w:p>
    <w:p w14:paraId="657C7C13"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（５）議事録署名人の選任に関する事項</w:t>
      </w:r>
    </w:p>
    <w:p w14:paraId="73B0E4CD" w14:textId="7777777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２　議事録には、議長及びその会議において選任された議事録署名人２人以上が署名しなければならない。</w:t>
      </w:r>
    </w:p>
    <w:p w14:paraId="64468EFF" w14:textId="77777777" w:rsidR="00A36B3E" w:rsidRPr="00103135" w:rsidRDefault="00A36B3E" w:rsidP="00594762">
      <w:pPr>
        <w:overflowPunct/>
        <w:adjustRightInd/>
        <w:ind w:left="225" w:hanging="225"/>
        <w:textAlignment w:val="auto"/>
        <w:rPr>
          <w:rFonts w:cs="Century"/>
          <w:noProof/>
          <w:color w:val="auto"/>
          <w:kern w:val="2"/>
        </w:rPr>
      </w:pPr>
    </w:p>
    <w:p w14:paraId="01E8B6AA" w14:textId="77777777" w:rsidR="00B90F8A" w:rsidRPr="005D730A"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5D730A">
        <w:rPr>
          <w:rFonts w:ascii="ＭＳ ゴシック" w:eastAsia="ＭＳ ゴシック" w:hAnsi="ＭＳ ゴシック" w:hint="eastAsia"/>
          <w:b/>
          <w:color w:val="auto"/>
          <w:kern w:val="2"/>
        </w:rPr>
        <w:t>第６章　資産及び会計</w:t>
      </w:r>
    </w:p>
    <w:p w14:paraId="57B44C0F" w14:textId="77777777" w:rsidR="00B90F8A" w:rsidRPr="00103135" w:rsidRDefault="00B90F8A" w:rsidP="00594762">
      <w:pPr>
        <w:overflowPunct/>
        <w:adjustRightInd/>
        <w:textAlignment w:val="auto"/>
        <w:rPr>
          <w:b/>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5D730A" w14:paraId="58B98EC8"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3AD6AD0D" w14:textId="77777777" w:rsidR="00B90F8A" w:rsidRPr="005D730A"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5D730A">
              <w:rPr>
                <w:rFonts w:ascii="UD デジタル 教科書体 NK-B" w:eastAsia="UD デジタル 教科書体 NK-B" w:cs="Century" w:hint="eastAsia"/>
                <w:noProof/>
                <w:color w:val="auto"/>
                <w:kern w:val="2"/>
              </w:rPr>
              <w:t>資産及び会計に関する事項は、必ず記載する事項です。</w:t>
            </w:r>
          </w:p>
        </w:tc>
      </w:tr>
    </w:tbl>
    <w:p w14:paraId="61A77E4C" w14:textId="77777777" w:rsidR="00B90F8A" w:rsidRPr="00103135" w:rsidRDefault="00B90F8A" w:rsidP="00594762">
      <w:pPr>
        <w:overflowPunct/>
        <w:adjustRightInd/>
        <w:textAlignment w:val="auto"/>
        <w:rPr>
          <w:noProof/>
          <w:color w:val="auto"/>
          <w:kern w:val="2"/>
        </w:rPr>
      </w:pPr>
    </w:p>
    <w:p w14:paraId="71A51C2C"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（資産の構成）</w:t>
      </w:r>
    </w:p>
    <w:p w14:paraId="6636B9C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第40条　この法人の資産は、次に掲げるものをもって構成する。</w:t>
      </w:r>
    </w:p>
    <w:p w14:paraId="5C81A91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（１）設立当初の財産目録に記載された資産</w:t>
      </w:r>
    </w:p>
    <w:p w14:paraId="754087C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（２）入会金及び会費</w:t>
      </w:r>
    </w:p>
    <w:p w14:paraId="47A5045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（３）寄附金品</w:t>
      </w:r>
    </w:p>
    <w:p w14:paraId="20A4D9A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（４）財産から生じる収益</w:t>
      </w:r>
    </w:p>
    <w:p w14:paraId="6F3F6151"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（５）事業に伴う収益</w:t>
      </w:r>
    </w:p>
    <w:p w14:paraId="6D85455A"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（６）その他の収益</w:t>
      </w:r>
    </w:p>
    <w:p w14:paraId="2CC28150" w14:textId="77777777" w:rsidR="00B90F8A" w:rsidRPr="00103135" w:rsidRDefault="00B90F8A" w:rsidP="00594762">
      <w:pPr>
        <w:overflowPunct/>
        <w:adjustRightInd/>
        <w:textAlignment w:val="auto"/>
        <w:rPr>
          <w:rFonts w:cs="Century"/>
          <w:noProof/>
          <w:color w:val="auto"/>
          <w:kern w:val="2"/>
        </w:rPr>
      </w:pPr>
    </w:p>
    <w:p w14:paraId="3CE7980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（資産の区分）</w:t>
      </w:r>
    </w:p>
    <w:p w14:paraId="1BC026B4"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第41条　この法人の資産は、</w:t>
      </w:r>
      <w:r w:rsidRPr="00103135">
        <w:rPr>
          <w:rFonts w:hint="eastAsia"/>
          <w:noProof/>
          <w:color w:val="auto"/>
          <w:kern w:val="2"/>
          <w:u w:val="single"/>
        </w:rPr>
        <w:t>これを分けて</w:t>
      </w:r>
      <w:r w:rsidRPr="00103135">
        <w:rPr>
          <w:rFonts w:hint="eastAsia"/>
          <w:noProof/>
          <w:color w:val="auto"/>
          <w:kern w:val="2"/>
        </w:rPr>
        <w:t>特定非営利活動に係る事業に関する資産</w:t>
      </w:r>
      <w:r w:rsidRPr="00103135">
        <w:rPr>
          <w:rFonts w:hint="eastAsia"/>
          <w:noProof/>
          <w:color w:val="auto"/>
          <w:kern w:val="2"/>
          <w:u w:val="single"/>
        </w:rPr>
        <w:t>及びその他の事業に関する資産の２種</w:t>
      </w:r>
      <w:r w:rsidRPr="00103135">
        <w:rPr>
          <w:rFonts w:hint="eastAsia"/>
          <w:noProof/>
          <w:color w:val="auto"/>
          <w:kern w:val="2"/>
        </w:rPr>
        <w:t>とする。</w:t>
      </w:r>
    </w:p>
    <w:p w14:paraId="359978EB"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6B086A" w14:paraId="2163ECAB" w14:textId="77777777" w:rsidTr="00B90F8A">
        <w:tc>
          <w:tcPr>
            <w:tcW w:w="8069" w:type="dxa"/>
          </w:tcPr>
          <w:p w14:paraId="5BC0ABAE"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事業の種類（この定款では第５条）に合わせて記載してください。</w:t>
            </w:r>
          </w:p>
          <w:p w14:paraId="09872A06"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定款に「その他の事業」の記載がない場合は、下線部は不要ですので削除してください。</w:t>
            </w:r>
          </w:p>
        </w:tc>
      </w:tr>
    </w:tbl>
    <w:p w14:paraId="117B1059" w14:textId="77777777" w:rsidR="00B90F8A" w:rsidRDefault="00B90F8A" w:rsidP="00594762">
      <w:pPr>
        <w:overflowPunct/>
        <w:adjustRightInd/>
        <w:textAlignment w:val="auto"/>
        <w:rPr>
          <w:rFonts w:cs="Century"/>
          <w:noProof/>
          <w:color w:val="auto"/>
          <w:kern w:val="2"/>
        </w:rPr>
      </w:pPr>
    </w:p>
    <w:p w14:paraId="392EF0F6" w14:textId="77777777" w:rsidR="00537FCB" w:rsidRPr="00103135" w:rsidRDefault="00537FCB" w:rsidP="00594762">
      <w:pPr>
        <w:overflowPunct/>
        <w:adjustRightInd/>
        <w:textAlignment w:val="auto"/>
        <w:rPr>
          <w:rFonts w:cs="Century"/>
          <w:noProof/>
          <w:color w:val="auto"/>
          <w:kern w:val="2"/>
        </w:rPr>
      </w:pPr>
    </w:p>
    <w:p w14:paraId="58DEE3E8"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（財産の管理）</w:t>
      </w:r>
    </w:p>
    <w:p w14:paraId="79DA339D"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第42条　この法人の資産は、理事長が管理し、その管理方法は、理事</w:t>
      </w:r>
      <w:r w:rsidRPr="00103135">
        <w:rPr>
          <w:rFonts w:cs="ＭＳ ゴシック" w:hint="eastAsia"/>
          <w:bCs/>
          <w:iCs/>
          <w:noProof/>
          <w:color w:val="auto"/>
          <w:kern w:val="2"/>
        </w:rPr>
        <w:t>会</w:t>
      </w:r>
      <w:r w:rsidRPr="00103135">
        <w:rPr>
          <w:rFonts w:hint="eastAsia"/>
          <w:noProof/>
          <w:color w:val="auto"/>
          <w:kern w:val="2"/>
        </w:rPr>
        <w:t>の議決を経て、理事長が別に定める。</w:t>
      </w:r>
    </w:p>
    <w:p w14:paraId="42FB034C" w14:textId="77777777" w:rsidR="00B90F8A" w:rsidRPr="00103135" w:rsidRDefault="00B90F8A" w:rsidP="00594762">
      <w:pPr>
        <w:overflowPunct/>
        <w:adjustRightInd/>
        <w:textAlignment w:val="auto"/>
        <w:rPr>
          <w:rFonts w:cs="Century"/>
          <w:noProof/>
          <w:color w:val="auto"/>
          <w:kern w:val="2"/>
        </w:rPr>
      </w:pPr>
    </w:p>
    <w:p w14:paraId="32BA5EC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（会計の原則）</w:t>
      </w:r>
    </w:p>
    <w:p w14:paraId="32D33F9A" w14:textId="77777777" w:rsidR="00B90F8A" w:rsidRDefault="00B90F8A" w:rsidP="00594762">
      <w:pPr>
        <w:overflowPunct/>
        <w:adjustRightInd/>
        <w:textAlignment w:val="auto"/>
        <w:rPr>
          <w:noProof/>
          <w:color w:val="auto"/>
          <w:kern w:val="2"/>
        </w:rPr>
      </w:pPr>
      <w:r w:rsidRPr="00103135">
        <w:rPr>
          <w:rFonts w:hint="eastAsia"/>
          <w:noProof/>
          <w:color w:val="auto"/>
          <w:kern w:val="2"/>
        </w:rPr>
        <w:t>第43条　この法人の会計は、法第</w:t>
      </w:r>
      <w:r w:rsidRPr="00103135">
        <w:rPr>
          <w:rFonts w:cs="Century" w:hint="eastAsia"/>
          <w:noProof/>
          <w:color w:val="auto"/>
          <w:kern w:val="2"/>
        </w:rPr>
        <w:t>２７</w:t>
      </w:r>
      <w:r w:rsidRPr="00103135">
        <w:rPr>
          <w:rFonts w:hint="eastAsia"/>
          <w:noProof/>
          <w:color w:val="auto"/>
          <w:kern w:val="2"/>
        </w:rPr>
        <w:t>条各号に掲げる原則に従って行うものとする。</w:t>
      </w:r>
    </w:p>
    <w:p w14:paraId="6D3BD713"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6B086A" w14:paraId="25019EA8" w14:textId="77777777" w:rsidTr="00B90F8A">
        <w:tc>
          <w:tcPr>
            <w:tcW w:w="8069" w:type="dxa"/>
          </w:tcPr>
          <w:p w14:paraId="2BB6F5D4"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6B086A">
              <w:rPr>
                <w:rFonts w:ascii="UD デジタル 教科書体 NK-B" w:eastAsia="UD デジタル 教科書体 NK-B" w:cs="Century" w:hint="eastAsia"/>
                <w:noProof/>
                <w:color w:val="auto"/>
                <w:kern w:val="2"/>
              </w:rPr>
              <w:t>「法第27条各号に掲げる原則」とは、正規の簿記の原則、真実性・明瞭性の原則、継続性の原則をいいます。</w:t>
            </w:r>
          </w:p>
        </w:tc>
      </w:tr>
    </w:tbl>
    <w:p w14:paraId="4A30684D" w14:textId="77777777" w:rsidR="00CA2F47" w:rsidRPr="00103135" w:rsidRDefault="00CA2F47" w:rsidP="00594762">
      <w:pPr>
        <w:overflowPunct/>
        <w:adjustRightInd/>
        <w:textAlignment w:val="auto"/>
        <w:rPr>
          <w:noProof/>
          <w:color w:val="auto"/>
          <w:kern w:val="2"/>
        </w:rPr>
      </w:pPr>
    </w:p>
    <w:p w14:paraId="3E1E2093"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（会計の区分等）</w:t>
      </w:r>
    </w:p>
    <w:p w14:paraId="24D46FA3"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第44条　この法人の会計は、</w:t>
      </w:r>
      <w:r w:rsidRPr="00103135">
        <w:rPr>
          <w:rFonts w:hint="eastAsia"/>
          <w:noProof/>
          <w:color w:val="auto"/>
          <w:kern w:val="2"/>
          <w:u w:val="single"/>
        </w:rPr>
        <w:t>これを分けて</w:t>
      </w:r>
      <w:r w:rsidRPr="00103135">
        <w:rPr>
          <w:rFonts w:hint="eastAsia"/>
          <w:noProof/>
          <w:color w:val="auto"/>
          <w:kern w:val="2"/>
        </w:rPr>
        <w:t>特定非営利活動に係る事業に関する会計</w:t>
      </w:r>
      <w:r w:rsidRPr="00103135">
        <w:rPr>
          <w:rFonts w:hint="eastAsia"/>
          <w:noProof/>
          <w:color w:val="auto"/>
          <w:kern w:val="2"/>
          <w:u w:val="single"/>
        </w:rPr>
        <w:t>及びその他の事業に関する会計の２種</w:t>
      </w:r>
      <w:r w:rsidRPr="00103135">
        <w:rPr>
          <w:rFonts w:hint="eastAsia"/>
          <w:noProof/>
          <w:color w:val="auto"/>
          <w:kern w:val="2"/>
        </w:rPr>
        <w:t>とする。</w:t>
      </w:r>
    </w:p>
    <w:p w14:paraId="04CB7797"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6B086A" w14:paraId="32EC109A" w14:textId="77777777" w:rsidTr="00B90F8A">
        <w:tc>
          <w:tcPr>
            <w:tcW w:w="8069" w:type="dxa"/>
          </w:tcPr>
          <w:p w14:paraId="0CB79840"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事業の種類（この定款では第５条）に合わせて記載してください。</w:t>
            </w:r>
          </w:p>
          <w:p w14:paraId="7A589228" w14:textId="77777777" w:rsidR="00B90F8A" w:rsidRPr="006B086A" w:rsidRDefault="00B90F8A" w:rsidP="00594762">
            <w:pPr>
              <w:numPr>
                <w:ilvl w:val="0"/>
                <w:numId w:val="14"/>
              </w:numPr>
              <w:overflowPunct/>
              <w:adjustRightInd/>
              <w:textAlignment w:val="auto"/>
              <w:rPr>
                <w:rFonts w:ascii="UD デジタル 教科書体 NK-B" w:eastAsia="UD デジタル 教科書体 NK-B"/>
                <w:noProof/>
                <w:color w:val="auto"/>
                <w:kern w:val="2"/>
              </w:rPr>
            </w:pPr>
            <w:r w:rsidRPr="006B086A">
              <w:rPr>
                <w:rFonts w:ascii="UD デジタル 教科書体 NK-B" w:eastAsia="UD デジタル 教科書体 NK-B" w:hint="eastAsia"/>
                <w:noProof/>
                <w:color w:val="auto"/>
                <w:kern w:val="2"/>
              </w:rPr>
              <w:t>定款に「その他の事業」の記載がない場合は、下線部は不要ですので削除してください。</w:t>
            </w:r>
          </w:p>
        </w:tc>
      </w:tr>
    </w:tbl>
    <w:p w14:paraId="2545B864" w14:textId="77777777" w:rsidR="00B90F8A" w:rsidRPr="00103135" w:rsidRDefault="00B90F8A" w:rsidP="00594762">
      <w:pPr>
        <w:overflowPunct/>
        <w:adjustRightInd/>
        <w:textAlignment w:val="auto"/>
        <w:rPr>
          <w:rFonts w:cs="Century"/>
          <w:noProof/>
          <w:color w:val="auto"/>
          <w:kern w:val="2"/>
        </w:rPr>
      </w:pPr>
    </w:p>
    <w:p w14:paraId="7EBFA30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（事業計画及び予算）</w:t>
      </w:r>
    </w:p>
    <w:p w14:paraId="18DD2C91"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第45条　この法人の事業計画及びこれに伴う活動予算は、理事長が作成し、理事</w:t>
      </w:r>
      <w:r w:rsidRPr="00103135">
        <w:rPr>
          <w:rFonts w:cs="ＭＳ ゴシック" w:hint="eastAsia"/>
          <w:bCs/>
          <w:iCs/>
          <w:noProof/>
          <w:color w:val="auto"/>
          <w:kern w:val="2"/>
        </w:rPr>
        <w:t>会</w:t>
      </w:r>
      <w:r w:rsidRPr="00103135">
        <w:rPr>
          <w:rFonts w:hint="eastAsia"/>
          <w:noProof/>
          <w:color w:val="auto"/>
          <w:kern w:val="2"/>
        </w:rPr>
        <w:t>の議決を経なければならない。</w:t>
      </w:r>
    </w:p>
    <w:p w14:paraId="78036A00" w14:textId="77777777" w:rsidR="006B086A" w:rsidRPr="00103135" w:rsidRDefault="006B086A" w:rsidP="00594762">
      <w:pPr>
        <w:overflowPunct/>
        <w:adjustRightInd/>
        <w:ind w:left="242" w:hangingChars="114" w:hanging="242"/>
        <w:textAlignment w:val="auto"/>
        <w:rPr>
          <w:rFonts w:cs="Century"/>
          <w:noProof/>
          <w:color w:val="auto"/>
          <w:kern w:val="2"/>
        </w:rPr>
      </w:pPr>
    </w:p>
    <w:p w14:paraId="36066C19"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（暫定予算）</w:t>
      </w:r>
    </w:p>
    <w:p w14:paraId="2F6DDCB7"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第46条　前条の規定にかかわらず、やむを得ない理由により予算が成立しないときは、理事長は、</w:t>
      </w:r>
      <w:r w:rsidRPr="00103135">
        <w:rPr>
          <w:rFonts w:cs="ＭＳ ゴシック" w:hint="eastAsia"/>
          <w:bCs/>
          <w:iCs/>
          <w:noProof/>
          <w:color w:val="auto"/>
          <w:kern w:val="2"/>
        </w:rPr>
        <w:t>理事会</w:t>
      </w:r>
      <w:r w:rsidRPr="00103135">
        <w:rPr>
          <w:rFonts w:hint="eastAsia"/>
          <w:noProof/>
          <w:color w:val="auto"/>
          <w:kern w:val="2"/>
        </w:rPr>
        <w:t>の議決を経て、予算成立の日まで前年度の予算に準じて収益費用を講じることができる。</w:t>
      </w:r>
    </w:p>
    <w:p w14:paraId="24B925F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前項の収益費用は、新たに成立した予算の収益費用とみなす。</w:t>
      </w:r>
    </w:p>
    <w:p w14:paraId="6DF1FACC" w14:textId="77777777" w:rsidR="00B90F8A" w:rsidRPr="00103135" w:rsidRDefault="00B90F8A" w:rsidP="00594762">
      <w:pPr>
        <w:overflowPunct/>
        <w:adjustRightInd/>
        <w:textAlignment w:val="auto"/>
        <w:rPr>
          <w:rFonts w:cs="Century"/>
          <w:noProof/>
          <w:color w:val="auto"/>
          <w:kern w:val="2"/>
        </w:rPr>
      </w:pPr>
    </w:p>
    <w:p w14:paraId="772F594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（予備費の設定及び使用）</w:t>
      </w:r>
    </w:p>
    <w:p w14:paraId="6E8195B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第47条　予算超過又は予算外の費用に充てるため、予算中に予備費を設けることができる。</w:t>
      </w:r>
    </w:p>
    <w:p w14:paraId="7C5A91D5"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２　予備費を使用するときは、</w:t>
      </w:r>
      <w:r w:rsidRPr="00103135">
        <w:rPr>
          <w:rFonts w:cs="ＭＳ ゴシック" w:hint="eastAsia"/>
          <w:bCs/>
          <w:iCs/>
          <w:noProof/>
          <w:color w:val="auto"/>
          <w:kern w:val="2"/>
        </w:rPr>
        <w:t>理事会</w:t>
      </w:r>
      <w:r w:rsidRPr="00103135">
        <w:rPr>
          <w:rFonts w:hint="eastAsia"/>
          <w:noProof/>
          <w:color w:val="auto"/>
          <w:kern w:val="2"/>
        </w:rPr>
        <w:t>の議決を経なければならない。</w:t>
      </w:r>
    </w:p>
    <w:p w14:paraId="3999834D" w14:textId="77777777" w:rsidR="00B90F8A" w:rsidRPr="00103135" w:rsidRDefault="00B90F8A" w:rsidP="00594762">
      <w:pPr>
        <w:overflowPunct/>
        <w:adjustRightInd/>
        <w:textAlignment w:val="auto"/>
        <w:rPr>
          <w:rFonts w:cs="Century"/>
          <w:noProof/>
          <w:color w:val="auto"/>
          <w:kern w:val="2"/>
        </w:rPr>
      </w:pPr>
    </w:p>
    <w:p w14:paraId="514F029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（予算の追加及び更正）</w:t>
      </w:r>
    </w:p>
    <w:p w14:paraId="5F23C1C8"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第48条　予算作成後にやむを得ない事由が生じたときは、理事</w:t>
      </w:r>
      <w:r w:rsidRPr="00103135">
        <w:rPr>
          <w:rFonts w:cs="ＭＳ ゴシック" w:hint="eastAsia"/>
          <w:bCs/>
          <w:iCs/>
          <w:noProof/>
          <w:color w:val="auto"/>
          <w:kern w:val="2"/>
        </w:rPr>
        <w:t>会</w:t>
      </w:r>
      <w:r w:rsidRPr="00103135">
        <w:rPr>
          <w:rFonts w:hint="eastAsia"/>
          <w:noProof/>
          <w:color w:val="auto"/>
          <w:kern w:val="2"/>
        </w:rPr>
        <w:t>の議決を経て、既定予算の追加又は更正をすることができる。</w:t>
      </w:r>
    </w:p>
    <w:p w14:paraId="79CE0ED0" w14:textId="77777777" w:rsidR="00B90F8A" w:rsidRPr="00103135" w:rsidRDefault="00B90F8A" w:rsidP="00594762">
      <w:pPr>
        <w:overflowPunct/>
        <w:adjustRightInd/>
        <w:textAlignment w:val="auto"/>
        <w:rPr>
          <w:rFonts w:cs="Century"/>
          <w:noProof/>
          <w:color w:val="auto"/>
          <w:kern w:val="2"/>
        </w:rPr>
      </w:pPr>
    </w:p>
    <w:p w14:paraId="711B36BF"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（事業報告及び決算）</w:t>
      </w:r>
    </w:p>
    <w:p w14:paraId="3C1040E3"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第49条　この法人の事業報告書、活動計算書、貸借対照表及び財産目録等の決算に関する書類は、毎事業年度終了後、速やかに、理事長が作成し、監事の監査を受け、</w:t>
      </w:r>
      <w:r w:rsidRPr="00103135">
        <w:rPr>
          <w:rFonts w:cs="ＭＳ ゴシック" w:hint="eastAsia"/>
          <w:bCs/>
          <w:iCs/>
          <w:noProof/>
          <w:color w:val="auto"/>
          <w:kern w:val="2"/>
        </w:rPr>
        <w:t>総会</w:t>
      </w:r>
      <w:r w:rsidRPr="00103135">
        <w:rPr>
          <w:rFonts w:hint="eastAsia"/>
          <w:noProof/>
          <w:color w:val="auto"/>
          <w:kern w:val="2"/>
        </w:rPr>
        <w:t>の承</w:t>
      </w:r>
      <w:r w:rsidRPr="00103135">
        <w:rPr>
          <w:rFonts w:hint="eastAsia"/>
          <w:noProof/>
          <w:color w:val="auto"/>
          <w:kern w:val="2"/>
        </w:rPr>
        <w:lastRenderedPageBreak/>
        <w:t>認を経なければならない。</w:t>
      </w:r>
    </w:p>
    <w:p w14:paraId="569615E9"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２　決算上剰余金を生じたときは、次事業年度に繰り越すものとする。</w:t>
      </w:r>
    </w:p>
    <w:p w14:paraId="56D3767E" w14:textId="77777777" w:rsidR="00B90F8A" w:rsidRPr="00103135" w:rsidRDefault="00B90F8A" w:rsidP="00594762">
      <w:pPr>
        <w:overflowPunct/>
        <w:adjustRightInd/>
        <w:ind w:left="242" w:hangingChars="114" w:hanging="242"/>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7FAFAC69" w14:textId="77777777" w:rsidTr="00B90F8A">
        <w:tc>
          <w:tcPr>
            <w:tcW w:w="8069" w:type="dxa"/>
          </w:tcPr>
          <w:p w14:paraId="09759A5E"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毎事業年度初めの３か月以内に事業報告書等を作成し、所轄庁に提出するとともに、事務所に備え置かなければなりません。</w:t>
            </w:r>
          </w:p>
        </w:tc>
      </w:tr>
    </w:tbl>
    <w:p w14:paraId="1176350E" w14:textId="77777777" w:rsidR="00B90F8A" w:rsidRPr="00103135" w:rsidRDefault="00B90F8A" w:rsidP="00594762">
      <w:pPr>
        <w:overflowPunct/>
        <w:adjustRightInd/>
        <w:textAlignment w:val="auto"/>
        <w:rPr>
          <w:rFonts w:cs="Century"/>
          <w:noProof/>
          <w:color w:val="auto"/>
          <w:kern w:val="2"/>
        </w:rPr>
      </w:pPr>
    </w:p>
    <w:p w14:paraId="7EDE05C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（事業年度）</w:t>
      </w:r>
    </w:p>
    <w:p w14:paraId="26902C70" w14:textId="77777777" w:rsidR="00B90F8A" w:rsidRDefault="00B90F8A" w:rsidP="00594762">
      <w:pPr>
        <w:overflowPunct/>
        <w:adjustRightInd/>
        <w:textAlignment w:val="auto"/>
        <w:rPr>
          <w:noProof/>
          <w:color w:val="auto"/>
          <w:kern w:val="2"/>
        </w:rPr>
      </w:pPr>
      <w:r w:rsidRPr="00103135">
        <w:rPr>
          <w:rFonts w:hint="eastAsia"/>
          <w:noProof/>
          <w:color w:val="auto"/>
          <w:kern w:val="2"/>
        </w:rPr>
        <w:t>第50条　この法人の事業年度は、毎年○月○日に始まり翌年○月○日に終わる。</w:t>
      </w:r>
    </w:p>
    <w:p w14:paraId="04057E76" w14:textId="77777777" w:rsidR="009E5B27" w:rsidRPr="00103135" w:rsidRDefault="009E5B27"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3047A6AB" w14:textId="77777777" w:rsidTr="00B90F8A">
        <w:tc>
          <w:tcPr>
            <w:tcW w:w="8069" w:type="dxa"/>
            <w:tcBorders>
              <w:top w:val="single" w:sz="4" w:space="0" w:color="auto"/>
              <w:left w:val="single" w:sz="4" w:space="0" w:color="auto"/>
              <w:bottom w:val="single" w:sz="4" w:space="0" w:color="auto"/>
              <w:right w:val="single" w:sz="4" w:space="0" w:color="auto"/>
            </w:tcBorders>
            <w:hideMark/>
          </w:tcPr>
          <w:p w14:paraId="61D12A11" w14:textId="77777777" w:rsidR="00B90F8A" w:rsidRPr="00EE00DB" w:rsidRDefault="00B90F8A" w:rsidP="00594762">
            <w:pPr>
              <w:numPr>
                <w:ilvl w:val="0"/>
                <w:numId w:val="20"/>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必ず記載する事項です。</w:t>
            </w:r>
          </w:p>
        </w:tc>
      </w:tr>
    </w:tbl>
    <w:p w14:paraId="47D1B574" w14:textId="77777777" w:rsidR="00CA2F47" w:rsidRPr="00103135" w:rsidRDefault="00CA2F47" w:rsidP="00594762">
      <w:pPr>
        <w:overflowPunct/>
        <w:adjustRightInd/>
        <w:textAlignment w:val="auto"/>
        <w:rPr>
          <w:noProof/>
          <w:color w:val="auto"/>
          <w:kern w:val="2"/>
        </w:rPr>
      </w:pPr>
    </w:p>
    <w:p w14:paraId="532AF9FB"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（臨機の措置）</w:t>
      </w:r>
    </w:p>
    <w:p w14:paraId="32C50008"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第51条　予算をもって定めるもののほか、借入金の借入れその他新たな義務を負担し、又は権利の放棄をしようとするときは、</w:t>
      </w:r>
      <w:r w:rsidRPr="00103135">
        <w:rPr>
          <w:rFonts w:cs="ＭＳ ゴシック" w:hint="eastAsia"/>
          <w:bCs/>
          <w:iCs/>
          <w:noProof/>
          <w:color w:val="auto"/>
          <w:kern w:val="2"/>
        </w:rPr>
        <w:t>総会</w:t>
      </w:r>
      <w:r w:rsidRPr="00103135">
        <w:rPr>
          <w:rFonts w:hint="eastAsia"/>
          <w:noProof/>
          <w:color w:val="auto"/>
          <w:kern w:val="2"/>
        </w:rPr>
        <w:t>の議決を経なければならない。</w:t>
      </w:r>
    </w:p>
    <w:p w14:paraId="4A9EF152" w14:textId="77777777" w:rsidR="00B90F8A" w:rsidRPr="00103135" w:rsidRDefault="00B90F8A" w:rsidP="00594762">
      <w:pPr>
        <w:overflowPunct/>
        <w:adjustRightInd/>
        <w:ind w:left="242" w:hangingChars="114" w:hanging="242"/>
        <w:textAlignment w:val="auto"/>
        <w:rPr>
          <w:noProof/>
          <w:color w:val="auto"/>
          <w:kern w:val="2"/>
        </w:rPr>
      </w:pPr>
    </w:p>
    <w:p w14:paraId="4E9CBC64"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第７章　定款の変更、解散及び合併</w:t>
      </w:r>
    </w:p>
    <w:p w14:paraId="6DF42DDA" w14:textId="77777777" w:rsidR="00B90F8A" w:rsidRPr="00103135" w:rsidRDefault="00B90F8A" w:rsidP="00594762">
      <w:pPr>
        <w:overflowPunct/>
        <w:adjustRightInd/>
        <w:textAlignment w:val="auto"/>
        <w:rPr>
          <w:rFonts w:cs="Century"/>
          <w:noProof/>
          <w:color w:val="auto"/>
          <w:kern w:val="2"/>
        </w:rPr>
      </w:pPr>
    </w:p>
    <w:p w14:paraId="4B90091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（定款の変更）</w:t>
      </w:r>
    </w:p>
    <w:p w14:paraId="6FBAA6BA"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第52条　この法人が定款を変更しようとするときは、</w:t>
      </w:r>
      <w:r w:rsidRPr="00103135">
        <w:rPr>
          <w:rFonts w:cs="ＭＳ ゴシック" w:hint="eastAsia"/>
          <w:bCs/>
          <w:iCs/>
          <w:noProof/>
          <w:color w:val="auto"/>
          <w:kern w:val="2"/>
        </w:rPr>
        <w:t>総会</w:t>
      </w:r>
      <w:r w:rsidRPr="00103135">
        <w:rPr>
          <w:rFonts w:hint="eastAsia"/>
          <w:noProof/>
          <w:color w:val="auto"/>
          <w:kern w:val="2"/>
        </w:rPr>
        <w:t>において、その出席した正会員の４分の３以上の議決を経、かつ、法第25条第３項に規定する事項を変更する場合、所轄庁の認証を得なければならない。</w:t>
      </w:r>
    </w:p>
    <w:p w14:paraId="669B1DD0"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725D9CB6" w14:textId="77777777" w:rsidTr="00B90F8A">
        <w:tc>
          <w:tcPr>
            <w:tcW w:w="8069" w:type="dxa"/>
          </w:tcPr>
          <w:p w14:paraId="67D3924C"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定款変更のための議決方法は、必ず記載する事項です。</w:t>
            </w:r>
          </w:p>
          <w:p w14:paraId="3AA0505E"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定款の変更は、必ず総会の議決が必要です。</w:t>
            </w:r>
          </w:p>
          <w:p w14:paraId="3337E90F"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「４分の３以上」は、定款で増減することもできますが、定款で特に定めがない場合は、社員総数の２分の１以上が出席し、４分の３以上による議決が必要です。</w:t>
            </w:r>
          </w:p>
          <w:p w14:paraId="02F4C629"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hint="eastAsia"/>
                <w:noProof/>
                <w:color w:val="auto"/>
                <w:kern w:val="2"/>
              </w:rPr>
              <w:t>法第25条第３項に規定する事項の変更は</w:t>
            </w:r>
            <w:r w:rsidRPr="00EE00DB">
              <w:rPr>
                <w:rFonts w:ascii="UD デジタル 教科書体 NK-B" w:eastAsia="UD デジタル 教科書体 NK-B" w:cs="Century" w:hint="eastAsia"/>
                <w:noProof/>
                <w:color w:val="auto"/>
                <w:kern w:val="2"/>
              </w:rPr>
              <w:t>、所轄庁の認証を受けなければ効力が発生しません。具体的には次の事項を変更する場合は認証が必要です。（これらを定款に列挙しても構いません）。</w:t>
            </w:r>
          </w:p>
          <w:p w14:paraId="0362C0FB" w14:textId="77777777" w:rsidR="00B90F8A" w:rsidRPr="00EE00DB" w:rsidRDefault="00B90F8A" w:rsidP="00594762">
            <w:pPr>
              <w:overflowPunct/>
              <w:adjustRightInd/>
              <w:ind w:left="220" w:firstLineChars="66" w:firstLine="140"/>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hint="eastAsia"/>
                <w:noProof/>
                <w:color w:val="auto"/>
                <w:kern w:val="2"/>
              </w:rPr>
              <w:t>（１）目的</w:t>
            </w:r>
          </w:p>
          <w:p w14:paraId="7E92057E" w14:textId="77777777" w:rsidR="00B90F8A" w:rsidRPr="00EE00DB" w:rsidRDefault="00B90F8A" w:rsidP="00594762">
            <w:pPr>
              <w:overflowPunct/>
              <w:adjustRightInd/>
              <w:ind w:left="220" w:firstLineChars="66" w:firstLine="140"/>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hint="eastAsia"/>
                <w:noProof/>
                <w:color w:val="auto"/>
                <w:kern w:val="2"/>
              </w:rPr>
              <w:t>（２）名称</w:t>
            </w:r>
          </w:p>
          <w:p w14:paraId="42E9BF54" w14:textId="77777777" w:rsidR="00B90F8A" w:rsidRPr="00EE00DB" w:rsidRDefault="00B90F8A" w:rsidP="00594762">
            <w:pPr>
              <w:overflowPunct/>
              <w:adjustRightInd/>
              <w:ind w:leftChars="171" w:left="364" w:hanging="1"/>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hint="eastAsia"/>
                <w:noProof/>
                <w:color w:val="auto"/>
                <w:kern w:val="2"/>
              </w:rPr>
              <w:t>（３）</w:t>
            </w:r>
            <w:r w:rsidRPr="00EE00DB">
              <w:rPr>
                <w:rFonts w:ascii="UD デジタル 教科書体 NK-B" w:eastAsia="UD デジタル 教科書体 NK-B" w:cs="ＭＳ ゴシック" w:hint="eastAsia"/>
                <w:color w:val="auto"/>
                <w:kern w:val="2"/>
              </w:rPr>
              <w:t>その行う特定非営利活動の種類及び当該特定非営利活動に係る事業の種類</w:t>
            </w:r>
          </w:p>
          <w:p w14:paraId="1C5DE14B" w14:textId="77777777" w:rsidR="00B90F8A" w:rsidRPr="00EE00DB" w:rsidRDefault="00B90F8A" w:rsidP="00594762">
            <w:pPr>
              <w:overflowPunct/>
              <w:adjustRightInd/>
              <w:ind w:leftChars="171" w:left="787" w:hangingChars="200" w:hanging="424"/>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cs="ＭＳ ゴシック" w:hint="eastAsia"/>
                <w:color w:val="auto"/>
                <w:kern w:val="2"/>
              </w:rPr>
              <w:t xml:space="preserve">（４）主たる事務所及びその他の事務所の所在地（所轄庁変更を伴うものに限　る。）　</w:t>
            </w:r>
          </w:p>
          <w:p w14:paraId="5898C3AD" w14:textId="77777777" w:rsidR="00B90F8A" w:rsidRPr="00EE00DB" w:rsidRDefault="00B90F8A" w:rsidP="00594762">
            <w:pPr>
              <w:overflowPunct/>
              <w:adjustRightInd/>
              <w:ind w:leftChars="171" w:left="364" w:hanging="1"/>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（５）社員の資格の得喪に関する事項</w:t>
            </w:r>
          </w:p>
          <w:p w14:paraId="77979DFC"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（６）役員に関する事項（役員の定数に関する事項を除く。）</w:t>
            </w:r>
          </w:p>
          <w:p w14:paraId="0E94BA18"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（７）会議に関する事項</w:t>
            </w:r>
          </w:p>
          <w:p w14:paraId="7AB3F3C5" w14:textId="77777777" w:rsidR="00B90F8A" w:rsidRPr="00EE00DB" w:rsidRDefault="00B90F8A" w:rsidP="00594762">
            <w:pPr>
              <w:overflowPunct/>
              <w:adjustRightInd/>
              <w:ind w:leftChars="171" w:left="755" w:hangingChars="185" w:hanging="39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t>（８）その他の事業を行う場合における、その種類その</w:t>
            </w:r>
            <w:r w:rsidR="00FC2C25" w:rsidRPr="00EE00DB">
              <w:rPr>
                <w:rFonts w:ascii="UD デジタル 教科書体 NK-B" w:eastAsia="UD デジタル 教科書体 NK-B" w:cs="ＭＳ ゴシック" w:hint="eastAsia"/>
                <w:color w:val="auto"/>
                <w:kern w:val="2"/>
              </w:rPr>
              <w:t>他</w:t>
            </w:r>
            <w:r w:rsidRPr="00EE00DB">
              <w:rPr>
                <w:rFonts w:ascii="UD デジタル 教科書体 NK-B" w:eastAsia="UD デジタル 教科書体 NK-B" w:cs="ＭＳ ゴシック" w:hint="eastAsia"/>
                <w:color w:val="auto"/>
                <w:kern w:val="2"/>
              </w:rPr>
              <w:t>当該その他の事業に関する事項</w:t>
            </w:r>
          </w:p>
          <w:p w14:paraId="649BD097"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ＭＳ ゴシック"/>
                <w:color w:val="auto"/>
                <w:kern w:val="2"/>
              </w:rPr>
            </w:pPr>
            <w:r w:rsidRPr="00EE00DB">
              <w:rPr>
                <w:rFonts w:ascii="UD デジタル 教科書体 NK-B" w:eastAsia="UD デジタル 教科書体 NK-B" w:cs="ＭＳ ゴシック" w:hint="eastAsia"/>
                <w:color w:val="auto"/>
                <w:kern w:val="2"/>
              </w:rPr>
              <w:lastRenderedPageBreak/>
              <w:t>（９）解散に関する事項（残余財産の帰属すべき者に係る事項に限る。）</w:t>
            </w:r>
          </w:p>
          <w:p w14:paraId="489E0CCB" w14:textId="77777777" w:rsidR="00B90F8A" w:rsidRPr="00EE00DB" w:rsidRDefault="00B90F8A" w:rsidP="00594762">
            <w:pPr>
              <w:overflowPunct/>
              <w:adjustRightInd/>
              <w:ind w:leftChars="104" w:left="220" w:firstLineChars="67" w:firstLine="14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ＭＳ ゴシック" w:hint="eastAsia"/>
                <w:color w:val="auto"/>
                <w:kern w:val="2"/>
              </w:rPr>
              <w:t>（10）定款の変更に関する事項</w:t>
            </w:r>
          </w:p>
        </w:tc>
      </w:tr>
    </w:tbl>
    <w:p w14:paraId="0C51F193" w14:textId="77777777" w:rsidR="00B90F8A" w:rsidRPr="00103135" w:rsidRDefault="00B90F8A" w:rsidP="00594762">
      <w:pPr>
        <w:overflowPunct/>
        <w:adjustRightInd/>
        <w:textAlignment w:val="auto"/>
        <w:rPr>
          <w:rFonts w:cs="Century"/>
          <w:noProof/>
          <w:color w:val="auto"/>
          <w:kern w:val="2"/>
        </w:rPr>
      </w:pPr>
    </w:p>
    <w:p w14:paraId="3EAD46D4"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（解散）</w:t>
      </w:r>
    </w:p>
    <w:p w14:paraId="18831639"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第53条　この法人は、次に掲げる事由により解散する。</w:t>
      </w:r>
    </w:p>
    <w:p w14:paraId="77F84F10"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（１）総会の決議</w:t>
      </w:r>
    </w:p>
    <w:p w14:paraId="0BFE082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（２）目的とする特定非営利活動に係る事業の成功の不能</w:t>
      </w:r>
    </w:p>
    <w:p w14:paraId="2B8BBD60"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（３）正会員の欠亡</w:t>
      </w:r>
    </w:p>
    <w:p w14:paraId="2AECD35C"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（４）合併</w:t>
      </w:r>
    </w:p>
    <w:p w14:paraId="5A752ED6"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（５）破産手続開始の決定</w:t>
      </w:r>
    </w:p>
    <w:p w14:paraId="5C92AD58"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（６）所轄庁による設立の認証の取消し</w:t>
      </w:r>
    </w:p>
    <w:p w14:paraId="0210EE80"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２　前項第１号の事由によりこの法人が解散するときは、正会員総数の４分の３以上の承諾を得なければならない。</w:t>
      </w:r>
    </w:p>
    <w:p w14:paraId="5E9A5CB2"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３　第１項第２号の事由により解散するときは、所轄庁の認定を得なければならない。</w:t>
      </w:r>
    </w:p>
    <w:p w14:paraId="62E2FB58" w14:textId="77777777" w:rsidR="00B90F8A" w:rsidRPr="00103135"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４　この法人が解散したときは、合併及び破産手続開始の決定の場合を除き、理事を清算人とする。</w:t>
      </w:r>
    </w:p>
    <w:p w14:paraId="38D15847" w14:textId="77777777" w:rsidR="00B90F8A" w:rsidRPr="00103135" w:rsidRDefault="00B90F8A"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5675A4CE" w14:textId="77777777" w:rsidTr="00B90F8A">
        <w:tc>
          <w:tcPr>
            <w:tcW w:w="8069" w:type="dxa"/>
          </w:tcPr>
          <w:p w14:paraId="5234788E"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解散に関する事項は、必ず記載する事項です。</w:t>
            </w:r>
          </w:p>
          <w:p w14:paraId="4201B47B"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第２項の「４分の３以上」は定款で増減することもできます。</w:t>
            </w:r>
          </w:p>
        </w:tc>
      </w:tr>
    </w:tbl>
    <w:p w14:paraId="7A404FAB" w14:textId="77777777" w:rsidR="00B90F8A" w:rsidRPr="00103135" w:rsidRDefault="00B90F8A" w:rsidP="00594762">
      <w:pPr>
        <w:overflowPunct/>
        <w:adjustRightInd/>
        <w:textAlignment w:val="auto"/>
        <w:rPr>
          <w:rFonts w:cs="Century"/>
          <w:noProof/>
          <w:color w:val="auto"/>
          <w:kern w:val="2"/>
        </w:rPr>
      </w:pPr>
    </w:p>
    <w:p w14:paraId="103D555A"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（残余財産の処分）</w:t>
      </w:r>
    </w:p>
    <w:p w14:paraId="1C00057C"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第54条　この法人が解散（合併又は破産手続開始の決定による解散の場合を除く。）したときに残存する財産は、法第11条第３項に掲げる者のうち、</w:t>
      </w:r>
      <w:r w:rsidRPr="00103135">
        <w:rPr>
          <w:rFonts w:hint="eastAsia"/>
          <w:noProof/>
          <w:color w:val="auto"/>
          <w:kern w:val="2"/>
          <w:u w:val="single"/>
        </w:rPr>
        <w:t>総会に出席した正会員の過半数をもって決した者</w:t>
      </w:r>
      <w:r w:rsidRPr="00103135">
        <w:rPr>
          <w:rFonts w:hint="eastAsia"/>
          <w:noProof/>
          <w:color w:val="auto"/>
          <w:kern w:val="2"/>
        </w:rPr>
        <w:t>に譲渡するものとする。</w:t>
      </w:r>
    </w:p>
    <w:p w14:paraId="47DF2AD5"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54C7CA0E" w14:textId="77777777" w:rsidTr="00B90F8A">
        <w:tc>
          <w:tcPr>
            <w:tcW w:w="8069" w:type="dxa"/>
          </w:tcPr>
          <w:p w14:paraId="577AFD7A"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残余財産の帰属先は、法第11条第３項に掲げる者のうちから選定されなければなりません。</w:t>
            </w:r>
          </w:p>
          <w:p w14:paraId="245B11D4" w14:textId="77777777" w:rsidR="00B90F8A" w:rsidRPr="00EE00DB" w:rsidRDefault="00B90F8A"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具体的な譲渡先が決まっている場合は、「</w:t>
            </w:r>
            <w:r w:rsidRPr="00EE00DB">
              <w:rPr>
                <w:rFonts w:ascii="UD デジタル 教科書体 NK-B" w:eastAsia="UD デジタル 教科書体 NK-B" w:cs="Century" w:hint="eastAsia"/>
                <w:noProof/>
                <w:color w:val="auto"/>
                <w:kern w:val="2"/>
                <w:u w:val="single"/>
              </w:rPr>
              <w:t>総会に出席した正会員の過半数を持って決した者</w:t>
            </w:r>
            <w:r w:rsidRPr="00EE00DB">
              <w:rPr>
                <w:rFonts w:ascii="UD デジタル 教科書体 NK-B" w:eastAsia="UD デジタル 教科書体 NK-B" w:cs="Century" w:hint="eastAsia"/>
                <w:noProof/>
                <w:color w:val="auto"/>
                <w:kern w:val="2"/>
              </w:rPr>
              <w:t>」（下線部）に具体的な帰属先を規定することもできます。</w:t>
            </w:r>
          </w:p>
        </w:tc>
      </w:tr>
    </w:tbl>
    <w:p w14:paraId="0F9F6556" w14:textId="77777777" w:rsidR="00B90F8A" w:rsidRPr="00103135" w:rsidRDefault="00B90F8A" w:rsidP="00594762">
      <w:pPr>
        <w:overflowPunct/>
        <w:adjustRightInd/>
        <w:textAlignment w:val="auto"/>
        <w:rPr>
          <w:rFonts w:cs="Century"/>
          <w:noProof/>
          <w:color w:val="auto"/>
          <w:kern w:val="2"/>
        </w:rPr>
      </w:pPr>
    </w:p>
    <w:p w14:paraId="70FF5D72"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（合併）</w:t>
      </w:r>
    </w:p>
    <w:p w14:paraId="0FB0CA04" w14:textId="77777777" w:rsidR="00B90F8A" w:rsidRDefault="00B90F8A" w:rsidP="00594762">
      <w:pPr>
        <w:overflowPunct/>
        <w:adjustRightInd/>
        <w:ind w:left="242" w:hangingChars="114" w:hanging="242"/>
        <w:textAlignment w:val="auto"/>
        <w:rPr>
          <w:noProof/>
          <w:color w:val="auto"/>
          <w:kern w:val="2"/>
        </w:rPr>
      </w:pPr>
      <w:r w:rsidRPr="00103135">
        <w:rPr>
          <w:rFonts w:hint="eastAsia"/>
          <w:noProof/>
          <w:color w:val="auto"/>
          <w:kern w:val="2"/>
        </w:rPr>
        <w:t>第55条　この法人が合併しようとするときは、</w:t>
      </w:r>
      <w:r w:rsidRPr="00103135">
        <w:rPr>
          <w:rFonts w:cs="ＭＳ ゴシック" w:hint="eastAsia"/>
          <w:bCs/>
          <w:iCs/>
          <w:noProof/>
          <w:color w:val="auto"/>
          <w:kern w:val="2"/>
        </w:rPr>
        <w:t>総会</w:t>
      </w:r>
      <w:r w:rsidRPr="00103135">
        <w:rPr>
          <w:rFonts w:hint="eastAsia"/>
          <w:noProof/>
          <w:color w:val="auto"/>
          <w:kern w:val="2"/>
        </w:rPr>
        <w:t>において正会員総数の４分の３以上の議決を経、かつ、所轄庁の認証を得なければならない。</w:t>
      </w:r>
    </w:p>
    <w:p w14:paraId="0C42A8A3" w14:textId="77777777" w:rsidR="009E5B27" w:rsidRPr="00103135" w:rsidRDefault="009E5B27" w:rsidP="00594762">
      <w:pPr>
        <w:overflowPunct/>
        <w:adjustRightInd/>
        <w:ind w:left="242" w:hangingChars="114" w:hanging="242"/>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6D44454A" w14:textId="77777777" w:rsidTr="00B90F8A">
        <w:tc>
          <w:tcPr>
            <w:tcW w:w="8069" w:type="dxa"/>
          </w:tcPr>
          <w:p w14:paraId="744C3CFE" w14:textId="77777777" w:rsidR="00B90F8A" w:rsidRPr="00EE00DB" w:rsidRDefault="00B90F8A" w:rsidP="00594762">
            <w:pPr>
              <w:numPr>
                <w:ilvl w:val="0"/>
                <w:numId w:val="14"/>
              </w:numPr>
              <w:overflowPunct/>
              <w:autoSpaceDE w:val="0"/>
              <w:autoSpaceDN w:val="0"/>
              <w:adjustRightInd/>
              <w:textAlignment w:val="auto"/>
              <w:rPr>
                <w:rFonts w:ascii="UD デジタル 教科書体 NK-B" w:eastAsia="UD デジタル 教科書体 NK-B"/>
                <w:noProof/>
                <w:color w:val="auto"/>
              </w:rPr>
            </w:pPr>
            <w:r w:rsidRPr="00EE00DB">
              <w:rPr>
                <w:rFonts w:ascii="UD デジタル 教科書体 NK-B" w:eastAsia="UD デジタル 教科書体 NK-B" w:hint="eastAsia"/>
                <w:noProof/>
                <w:color w:val="auto"/>
              </w:rPr>
              <w:t>合併は、必ず総会の議決を必要とします。</w:t>
            </w:r>
          </w:p>
          <w:p w14:paraId="2BCCDCED" w14:textId="77777777" w:rsidR="00B90F8A" w:rsidRPr="00EE00DB" w:rsidRDefault="00B90F8A" w:rsidP="00594762">
            <w:pPr>
              <w:numPr>
                <w:ilvl w:val="0"/>
                <w:numId w:val="14"/>
              </w:numPr>
              <w:overflowPunct/>
              <w:autoSpaceDE w:val="0"/>
              <w:autoSpaceDN w:val="0"/>
              <w:adjustRightInd/>
              <w:textAlignment w:val="auto"/>
              <w:rPr>
                <w:rFonts w:ascii="UD デジタル 教科書体 NK-B" w:eastAsia="UD デジタル 教科書体 NK-B"/>
                <w:noProof/>
                <w:color w:val="auto"/>
              </w:rPr>
            </w:pPr>
            <w:r w:rsidRPr="00EE00DB">
              <w:rPr>
                <w:rFonts w:ascii="UD デジタル 教科書体 NK-B" w:eastAsia="UD デジタル 教科書体 NK-B" w:hint="eastAsia"/>
                <w:noProof/>
                <w:color w:val="auto"/>
              </w:rPr>
              <w:t>「４分の３以上」は定款で増減することもできます。</w:t>
            </w:r>
          </w:p>
        </w:tc>
      </w:tr>
    </w:tbl>
    <w:p w14:paraId="6F2315E0" w14:textId="77777777" w:rsidR="00B90F8A" w:rsidRDefault="00B90F8A" w:rsidP="00594762">
      <w:pPr>
        <w:overflowPunct/>
        <w:autoSpaceDE w:val="0"/>
        <w:autoSpaceDN w:val="0"/>
        <w:textAlignment w:val="auto"/>
        <w:rPr>
          <w:noProof/>
          <w:color w:val="auto"/>
        </w:rPr>
      </w:pPr>
    </w:p>
    <w:p w14:paraId="300B2517"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第８章　公告の方法</w:t>
      </w:r>
    </w:p>
    <w:p w14:paraId="369AC0CB" w14:textId="77777777" w:rsidR="00B90F8A" w:rsidRPr="00103135" w:rsidRDefault="00B90F8A" w:rsidP="00594762">
      <w:pPr>
        <w:overflowPunct/>
        <w:adjustRightInd/>
        <w:textAlignment w:val="auto"/>
        <w:rPr>
          <w:rFonts w:cs="Century"/>
          <w:noProof/>
          <w:color w:val="auto"/>
          <w:kern w:val="2"/>
        </w:rPr>
      </w:pPr>
    </w:p>
    <w:p w14:paraId="69E2F2A0"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lastRenderedPageBreak/>
        <w:t>（公告の方法）</w:t>
      </w:r>
    </w:p>
    <w:p w14:paraId="4282DDE2" w14:textId="77777777" w:rsidR="00B90F8A" w:rsidRPr="00103135" w:rsidRDefault="00B90F8A" w:rsidP="00594762">
      <w:pPr>
        <w:overflowPunct/>
        <w:adjustRightInd/>
        <w:textAlignment w:val="auto"/>
        <w:rPr>
          <w:noProof/>
          <w:color w:val="auto"/>
          <w:kern w:val="2"/>
        </w:rPr>
      </w:pPr>
      <w:r w:rsidRPr="00103135">
        <w:rPr>
          <w:rFonts w:hint="eastAsia"/>
          <w:noProof/>
          <w:color w:val="auto"/>
          <w:kern w:val="2"/>
        </w:rPr>
        <w:t>第56条　この法人の公告は、官報に掲載して行う。</w:t>
      </w:r>
    </w:p>
    <w:p w14:paraId="31870750" w14:textId="77777777" w:rsidR="00C15A9C" w:rsidRPr="00103135" w:rsidRDefault="00C15A9C" w:rsidP="00594762">
      <w:pPr>
        <w:overflowPunct/>
        <w:adjustRightInd/>
        <w:ind w:left="212" w:hangingChars="100" w:hanging="212"/>
        <w:textAlignment w:val="auto"/>
        <w:rPr>
          <w:rFonts w:cs="Century"/>
          <w:noProof/>
          <w:color w:val="auto"/>
          <w:kern w:val="2"/>
          <w:u w:val="single"/>
        </w:rPr>
      </w:pPr>
      <w:r w:rsidRPr="00103135">
        <w:rPr>
          <w:rFonts w:hint="eastAsia"/>
          <w:noProof/>
          <w:color w:val="auto"/>
          <w:kern w:val="2"/>
        </w:rPr>
        <w:t xml:space="preserve">　</w:t>
      </w:r>
      <w:r w:rsidRPr="00103135">
        <w:rPr>
          <w:rFonts w:cs="Century" w:hint="eastAsia"/>
          <w:noProof/>
          <w:color w:val="auto"/>
          <w:kern w:val="2"/>
          <w:u w:val="single"/>
        </w:rPr>
        <w:t>ただし、法第28条の２第１項に規定する貸借対照表の公告については、○○に掲載して行う。</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C15A9C" w:rsidRPr="00EE00DB" w14:paraId="0DAE629B" w14:textId="77777777" w:rsidTr="00537FCB">
        <w:tc>
          <w:tcPr>
            <w:tcW w:w="7863" w:type="dxa"/>
          </w:tcPr>
          <w:p w14:paraId="2430443B" w14:textId="77777777" w:rsidR="00C15A9C" w:rsidRPr="00EE00DB" w:rsidRDefault="00C15A9C"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必ず記載する事項です。</w:t>
            </w:r>
          </w:p>
          <w:p w14:paraId="6AB65FCD" w14:textId="77777777" w:rsidR="00C15A9C" w:rsidRPr="00EE00DB" w:rsidRDefault="00C15A9C"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解散及び合併の公告は、官報に掲載して行うこと（法第31条の10第４項）とされています。</w:t>
            </w:r>
          </w:p>
          <w:p w14:paraId="7186298A" w14:textId="77777777" w:rsidR="00C15A9C" w:rsidRPr="00EE00DB" w:rsidRDefault="00C15A9C" w:rsidP="00594762">
            <w:pPr>
              <w:numPr>
                <w:ilvl w:val="0"/>
                <w:numId w:val="14"/>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法第28条の２第１項に規定する貸借対照表の公告の方法については、次のように定めることもできます。</w:t>
            </w:r>
          </w:p>
          <w:p w14:paraId="42F48CD1" w14:textId="77777777" w:rsidR="00C15A9C" w:rsidRPr="00EE00DB" w:rsidRDefault="00C15A9C" w:rsidP="00594762">
            <w:pPr>
              <w:overflowPunct/>
              <w:adjustRightInd/>
              <w:ind w:left="360"/>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その場合、下線部について、下記の表現を参考に変更してください。</w:t>
            </w:r>
          </w:p>
          <w:p w14:paraId="3ACB072B" w14:textId="77777777" w:rsidR="00C15A9C" w:rsidRPr="00EE00DB" w:rsidRDefault="00C15A9C" w:rsidP="00594762">
            <w:pPr>
              <w:overflowPunct/>
              <w:adjustRightInd/>
              <w:ind w:leftChars="150" w:left="1060" w:hangingChars="350" w:hanging="74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（１）日刊新聞紙による公告</w:t>
            </w:r>
          </w:p>
          <w:p w14:paraId="19DEBCEA" w14:textId="77777777" w:rsidR="00C15A9C" w:rsidRPr="00EE00DB" w:rsidRDefault="00C15A9C" w:rsidP="00594762">
            <w:pPr>
              <w:overflowPunct/>
              <w:adjustRightInd/>
              <w:ind w:left="1060" w:hangingChars="500" w:hanging="1060"/>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w:t>
            </w:r>
            <w:r w:rsidR="00EE00DB">
              <w:rPr>
                <w:rFonts w:ascii="UD デジタル 教科書体 NK-B" w:eastAsia="UD デジタル 教科書体 NK-B" w:cs="Century" w:hint="eastAsia"/>
                <w:noProof/>
                <w:color w:val="auto"/>
                <w:kern w:val="2"/>
              </w:rPr>
              <w:t xml:space="preserve">　　　　　</w:t>
            </w:r>
            <w:r w:rsidRPr="00EE00DB">
              <w:rPr>
                <w:rFonts w:ascii="UD デジタル 教科書体 NK-B" w:eastAsia="UD デジタル 教科書体 NK-B" w:cs="Century" w:hint="eastAsia"/>
                <w:noProof/>
                <w:color w:val="auto"/>
                <w:kern w:val="2"/>
              </w:rPr>
              <w:t>「ただし、法第28条の２第１項に規定する貸借対照表の公告については、○○県において発行する○○新聞に掲載して行う。」</w:t>
            </w:r>
          </w:p>
          <w:p w14:paraId="11020AA4" w14:textId="77777777" w:rsidR="00C15A9C" w:rsidRPr="00EE00DB" w:rsidRDefault="00C15A9C" w:rsidP="00594762">
            <w:pPr>
              <w:overflowPunct/>
              <w:adjustRightInd/>
              <w:ind w:left="315"/>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（２）電子公告による公告</w:t>
            </w:r>
          </w:p>
          <w:p w14:paraId="165F00CF" w14:textId="77777777" w:rsidR="00C15A9C" w:rsidRPr="00EE00DB" w:rsidRDefault="00C15A9C" w:rsidP="00594762">
            <w:pPr>
              <w:numPr>
                <w:ilvl w:val="0"/>
                <w:numId w:val="21"/>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法人のホームページを選択する場合</w:t>
            </w:r>
          </w:p>
          <w:p w14:paraId="55AEC6C3" w14:textId="77777777" w:rsidR="00C15A9C" w:rsidRPr="00EE00DB" w:rsidRDefault="00C15A9C" w:rsidP="00EE00DB">
            <w:pPr>
              <w:overflowPunct/>
              <w:adjustRightInd/>
              <w:ind w:leftChars="600" w:left="127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w:t>
            </w:r>
          </w:p>
          <w:p w14:paraId="2D0BFE35" w14:textId="77777777" w:rsidR="00C15A9C" w:rsidRPr="00EE00DB" w:rsidRDefault="00C15A9C" w:rsidP="00594762">
            <w:pPr>
              <w:numPr>
                <w:ilvl w:val="0"/>
                <w:numId w:val="21"/>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内閣府ＮＰＯ法人ポータルサイトを選択する場合</w:t>
            </w:r>
          </w:p>
          <w:p w14:paraId="40240927" w14:textId="77777777" w:rsidR="00C15A9C" w:rsidRPr="00EE00DB" w:rsidRDefault="00C15A9C" w:rsidP="00EE00DB">
            <w:pPr>
              <w:overflowPunct/>
              <w:adjustRightInd/>
              <w:ind w:leftChars="600" w:left="127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「ただし、法第28条の２第１項に規定する貸借対照表の公告については、内閣府ＮＰＯ法人ポータルサイト（法人入力情報欄）に掲載して行う。」</w:t>
            </w:r>
          </w:p>
          <w:p w14:paraId="417FE519" w14:textId="77777777" w:rsidR="00C15A9C" w:rsidRPr="00EE00DB" w:rsidRDefault="00C15A9C" w:rsidP="00594762">
            <w:pPr>
              <w:numPr>
                <w:ilvl w:val="0"/>
                <w:numId w:val="21"/>
              </w:num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事故その他やむを得ない事由によって電子公告による公告をすること      ができない場合の広告方法を定める場合</w:t>
            </w:r>
          </w:p>
          <w:p w14:paraId="6284D84E" w14:textId="77777777" w:rsidR="00C15A9C" w:rsidRPr="00EE00DB" w:rsidRDefault="00C15A9C" w:rsidP="00EE00DB">
            <w:pPr>
              <w:overflowPunct/>
              <w:adjustRightInd/>
              <w:ind w:leftChars="600" w:left="1272"/>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なお、事故その他やむを得ない事由によって電子公告による公告をすることができない場合は、○○県において発行する○○新聞に掲載して行う。」</w:t>
            </w:r>
          </w:p>
          <w:p w14:paraId="1D6B1B94" w14:textId="77777777" w:rsidR="00C15A9C" w:rsidRPr="00EE00DB" w:rsidRDefault="00C15A9C" w:rsidP="00594762">
            <w:pPr>
              <w:overflowPunct/>
              <w:adjustRightInd/>
              <w:ind w:left="315"/>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（３）主たる事務所の公衆の見やすい場所</w:t>
            </w:r>
          </w:p>
          <w:p w14:paraId="310DBE2E" w14:textId="77777777" w:rsidR="00C15A9C" w:rsidRPr="00EE00DB" w:rsidRDefault="00C15A9C" w:rsidP="00594762">
            <w:pPr>
              <w:overflowPunct/>
              <w:adjustRightInd/>
              <w:ind w:leftChars="50" w:left="1166" w:hangingChars="500" w:hanging="1060"/>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xml:space="preserve">　　　</w:t>
            </w:r>
            <w:r w:rsidR="00EE00DB">
              <w:rPr>
                <w:rFonts w:ascii="UD デジタル 教科書体 NK-B" w:eastAsia="UD デジタル 教科書体 NK-B" w:cs="Century" w:hint="eastAsia"/>
                <w:noProof/>
                <w:color w:val="auto"/>
                <w:kern w:val="2"/>
              </w:rPr>
              <w:t xml:space="preserve">　　　　　</w:t>
            </w:r>
            <w:r w:rsidRPr="00EE00DB">
              <w:rPr>
                <w:rFonts w:ascii="UD デジタル 教科書体 NK-B" w:eastAsia="UD デジタル 教科書体 NK-B" w:cs="Century" w:hint="eastAsia"/>
                <w:noProof/>
                <w:color w:val="auto"/>
                <w:kern w:val="2"/>
              </w:rPr>
              <w:t xml:space="preserve">　「ただし、法第28条の２第１項に規定する貸借対照表の公告については、この法人の主たる事務所の掲示場に掲示して行う。」</w:t>
            </w:r>
          </w:p>
          <w:p w14:paraId="7745B423" w14:textId="77777777" w:rsidR="00C15A9C" w:rsidRPr="00EE00DB" w:rsidRDefault="00C15A9C" w:rsidP="00594762">
            <w:p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　複数の方法を定める場合は、下線部は次のように記載します。</w:t>
            </w:r>
          </w:p>
          <w:p w14:paraId="481CA337" w14:textId="77777777" w:rsidR="00C15A9C" w:rsidRPr="00EE00DB" w:rsidRDefault="00C15A9C" w:rsidP="00EE00DB">
            <w:pPr>
              <w:overflowPunct/>
              <w:adjustRightInd/>
              <w:ind w:leftChars="300" w:left="636"/>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「ただし、法第28条の２第１項に規定する貸借対照表の公告については、この法人のホームページに掲載して行うとともに、この法人の主たる事務所の掲示場に掲示して行う。」</w:t>
            </w:r>
          </w:p>
        </w:tc>
      </w:tr>
    </w:tbl>
    <w:p w14:paraId="76097DD1" w14:textId="77777777" w:rsidR="00EE00DB" w:rsidRDefault="00EE00DB" w:rsidP="00594762">
      <w:pPr>
        <w:overflowPunct/>
        <w:adjustRightInd/>
        <w:textAlignment w:val="auto"/>
        <w:rPr>
          <w:rFonts w:cs="Century"/>
          <w:noProof/>
          <w:color w:val="auto"/>
          <w:kern w:val="2"/>
        </w:rPr>
      </w:pPr>
    </w:p>
    <w:p w14:paraId="652CACE4"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第９章　雑則</w:t>
      </w:r>
    </w:p>
    <w:p w14:paraId="7DF18B4E" w14:textId="77777777" w:rsidR="00B90F8A" w:rsidRPr="00103135" w:rsidRDefault="00B90F8A" w:rsidP="00594762">
      <w:pPr>
        <w:overflowPunct/>
        <w:adjustRightInd/>
        <w:textAlignment w:val="auto"/>
        <w:rPr>
          <w:rFonts w:cs="Century"/>
          <w:noProof/>
          <w:color w:val="auto"/>
          <w:kern w:val="2"/>
        </w:rPr>
      </w:pPr>
    </w:p>
    <w:p w14:paraId="367A1F6E"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（細則）</w:t>
      </w:r>
    </w:p>
    <w:p w14:paraId="06148E9D" w14:textId="77777777" w:rsidR="00B90F8A" w:rsidRPr="00103135" w:rsidRDefault="00B90F8A" w:rsidP="00594762">
      <w:pPr>
        <w:overflowPunct/>
        <w:adjustRightInd/>
        <w:ind w:left="242" w:hangingChars="114" w:hanging="242"/>
        <w:textAlignment w:val="auto"/>
        <w:rPr>
          <w:rFonts w:cs="Century"/>
          <w:noProof/>
          <w:color w:val="auto"/>
          <w:kern w:val="2"/>
        </w:rPr>
      </w:pPr>
      <w:r w:rsidRPr="00103135">
        <w:rPr>
          <w:rFonts w:hint="eastAsia"/>
          <w:noProof/>
          <w:color w:val="auto"/>
          <w:kern w:val="2"/>
        </w:rPr>
        <w:t>第57条　この定款の施行について必要な細則は、</w:t>
      </w:r>
      <w:r w:rsidRPr="00103135">
        <w:rPr>
          <w:rFonts w:cs="ＭＳ ゴシック" w:hint="eastAsia"/>
          <w:bCs/>
          <w:iCs/>
          <w:noProof/>
          <w:color w:val="auto"/>
          <w:kern w:val="2"/>
        </w:rPr>
        <w:t>理事会</w:t>
      </w:r>
      <w:r w:rsidRPr="00103135">
        <w:rPr>
          <w:rFonts w:hint="eastAsia"/>
          <w:noProof/>
          <w:color w:val="auto"/>
          <w:kern w:val="2"/>
        </w:rPr>
        <w:t>の議決を経て、理事長がこれを定める。</w:t>
      </w:r>
    </w:p>
    <w:p w14:paraId="5DAFD3BB" w14:textId="77777777" w:rsidR="00B90F8A" w:rsidRPr="00103135" w:rsidRDefault="00B90F8A" w:rsidP="00594762">
      <w:pPr>
        <w:overflowPunct/>
        <w:adjustRightInd/>
        <w:ind w:firstLineChars="300" w:firstLine="638"/>
        <w:textAlignment w:val="auto"/>
        <w:rPr>
          <w:b/>
          <w:color w:val="auto"/>
          <w:kern w:val="2"/>
        </w:rPr>
      </w:pPr>
      <w:r w:rsidRPr="00103135">
        <w:rPr>
          <w:rFonts w:hint="eastAsia"/>
          <w:b/>
          <w:color w:val="auto"/>
          <w:kern w:val="2"/>
        </w:rPr>
        <w:lastRenderedPageBreak/>
        <w:t>附　則</w:t>
      </w:r>
    </w:p>
    <w:p w14:paraId="3D5A9DB3" w14:textId="77777777" w:rsidR="00B90F8A" w:rsidRPr="00103135" w:rsidRDefault="00B90F8A" w:rsidP="00594762">
      <w:pPr>
        <w:overflowPunct/>
        <w:adjustRightInd/>
        <w:textAlignment w:val="auto"/>
        <w:rPr>
          <w:rFonts w:cs="Century"/>
          <w:noProof/>
          <w:color w:val="auto"/>
          <w:kern w:val="2"/>
        </w:rPr>
      </w:pPr>
    </w:p>
    <w:p w14:paraId="5860C407" w14:textId="77777777" w:rsidR="00B90F8A" w:rsidRPr="00103135" w:rsidRDefault="00B90F8A" w:rsidP="00594762">
      <w:pPr>
        <w:overflowPunct/>
        <w:adjustRightInd/>
        <w:textAlignment w:val="auto"/>
        <w:rPr>
          <w:rFonts w:cs="Century"/>
          <w:noProof/>
          <w:color w:val="auto"/>
          <w:kern w:val="2"/>
        </w:rPr>
      </w:pPr>
      <w:r w:rsidRPr="00103135">
        <w:rPr>
          <w:rFonts w:hint="eastAsia"/>
          <w:noProof/>
          <w:color w:val="auto"/>
          <w:kern w:val="2"/>
        </w:rPr>
        <w:t>１　この定款は、この法人の成立の日から施行する。</w:t>
      </w:r>
    </w:p>
    <w:p w14:paraId="134D1EE1" w14:textId="77777777" w:rsidR="008A0C7E" w:rsidRPr="00103135" w:rsidRDefault="008A0C7E" w:rsidP="00594762">
      <w:pPr>
        <w:overflowPunct/>
        <w:adjustRightInd/>
        <w:ind w:left="225" w:hanging="225"/>
        <w:textAlignment w:val="auto"/>
        <w:rPr>
          <w:noProof/>
          <w:color w:val="auto"/>
          <w:kern w:val="2"/>
        </w:rPr>
      </w:pPr>
    </w:p>
    <w:p w14:paraId="10A66B84"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２　この法人の設立当初の入会金及び会費は、第８条の規定にかかわらず、</w:t>
      </w:r>
      <w:r w:rsidRPr="00103135">
        <w:rPr>
          <w:rFonts w:hint="eastAsia"/>
          <w:noProof/>
          <w:color w:val="auto"/>
          <w:kern w:val="2"/>
          <w:u w:val="single"/>
        </w:rPr>
        <w:t>次に掲げる額とする。</w:t>
      </w:r>
    </w:p>
    <w:p w14:paraId="5B776F42"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（１）正会員</w:t>
      </w:r>
      <w:r w:rsidRPr="00103135">
        <w:rPr>
          <w:rFonts w:hint="eastAsia"/>
          <w:noProof/>
          <w:color w:val="auto"/>
          <w:kern w:val="2"/>
        </w:rPr>
        <w:tab/>
        <w:t>入会金　○○○○円、　年会費　○○○○円</w:t>
      </w:r>
    </w:p>
    <w:p w14:paraId="0FF41BAF"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（２）活動会員</w:t>
      </w:r>
      <w:r w:rsidRPr="00103135">
        <w:rPr>
          <w:rFonts w:hint="eastAsia"/>
          <w:noProof/>
          <w:color w:val="auto"/>
          <w:kern w:val="2"/>
        </w:rPr>
        <w:tab/>
        <w:t>入会金　○○○○円、　年会費　○○○○円</w:t>
      </w:r>
    </w:p>
    <w:p w14:paraId="22D6C0D9" w14:textId="77777777" w:rsidR="00B90F8A" w:rsidRPr="00103135" w:rsidRDefault="00B90F8A" w:rsidP="00594762">
      <w:pPr>
        <w:overflowPunct/>
        <w:adjustRightInd/>
        <w:ind w:leftChars="100" w:left="636" w:hangingChars="200" w:hanging="424"/>
        <w:textAlignment w:val="auto"/>
        <w:rPr>
          <w:noProof/>
          <w:color w:val="auto"/>
          <w:kern w:val="2"/>
        </w:rPr>
      </w:pPr>
      <w:r w:rsidRPr="00103135">
        <w:rPr>
          <w:rFonts w:hint="eastAsia"/>
          <w:noProof/>
          <w:color w:val="auto"/>
          <w:kern w:val="2"/>
        </w:rPr>
        <w:t>（３）賛助会員</w:t>
      </w:r>
      <w:r w:rsidRPr="00103135">
        <w:rPr>
          <w:rFonts w:hint="eastAsia"/>
          <w:noProof/>
          <w:color w:val="auto"/>
          <w:kern w:val="2"/>
        </w:rPr>
        <w:tab/>
        <w:t>入会金　○○○○円、　年会費　○○○○円</w:t>
      </w:r>
    </w:p>
    <w:p w14:paraId="23B1081F" w14:textId="77777777" w:rsidR="00B90F8A" w:rsidRPr="00103135" w:rsidRDefault="00B90F8A" w:rsidP="00594762">
      <w:pPr>
        <w:overflowPunct/>
        <w:adjustRightInd/>
        <w:textAlignment w:val="auto"/>
        <w:rPr>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5FA2E7ED" w14:textId="77777777" w:rsidTr="00B90F8A">
        <w:tc>
          <w:tcPr>
            <w:tcW w:w="8069" w:type="dxa"/>
          </w:tcPr>
          <w:p w14:paraId="59914515" w14:textId="77777777" w:rsidR="00B90F8A" w:rsidRPr="00EE00DB" w:rsidRDefault="00D34B63" w:rsidP="00594762">
            <w:pPr>
              <w:overflowPunct/>
              <w:adjustRightInd/>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cs="Century" w:hint="eastAsia"/>
                <w:noProof/>
                <w:color w:val="auto"/>
                <w:kern w:val="2"/>
              </w:rPr>
              <w:t>※</w:t>
            </w:r>
            <w:r w:rsidR="00B90F8A" w:rsidRPr="00EE00DB">
              <w:rPr>
                <w:rFonts w:ascii="UD デジタル 教科書体 NK-B" w:eastAsia="UD デジタル 教科書体 NK-B" w:cs="Century" w:hint="eastAsia"/>
                <w:noProof/>
                <w:color w:val="auto"/>
                <w:kern w:val="2"/>
              </w:rPr>
              <w:t>入会金及び会費を当面徴収しない場合、「</w:t>
            </w:r>
            <w:r w:rsidR="00B90F8A" w:rsidRPr="00EE00DB">
              <w:rPr>
                <w:rFonts w:ascii="UD デジタル 教科書体 NK-B" w:eastAsia="UD デジタル 教科書体 NK-B" w:cs="Century" w:hint="eastAsia"/>
                <w:noProof/>
                <w:color w:val="auto"/>
                <w:kern w:val="2"/>
                <w:u w:val="single"/>
              </w:rPr>
              <w:t>次に掲げる額とする。</w:t>
            </w:r>
            <w:r w:rsidR="00B90F8A" w:rsidRPr="00EE00DB">
              <w:rPr>
                <w:rFonts w:ascii="UD デジタル 教科書体 NK-B" w:eastAsia="UD デジタル 教科書体 NK-B" w:hint="eastAsia"/>
                <w:noProof/>
                <w:color w:val="auto"/>
                <w:kern w:val="2"/>
              </w:rPr>
              <w:t>」（下線部）を「当分の間、徴収しないこととする。」と記載してください。</w:t>
            </w:r>
          </w:p>
          <w:p w14:paraId="35141CD5" w14:textId="77777777" w:rsidR="00B90F8A" w:rsidRPr="00EE00DB" w:rsidRDefault="00D34B63" w:rsidP="00594762">
            <w:pPr>
              <w:overflowPunct/>
              <w:adjustRightInd/>
              <w:textAlignment w:val="auto"/>
              <w:rPr>
                <w:rFonts w:ascii="UD デジタル 教科書体 NK-B" w:eastAsia="UD デジタル 教科書体 NK-B"/>
                <w:noProof/>
                <w:color w:val="auto"/>
                <w:kern w:val="2"/>
              </w:rPr>
            </w:pPr>
            <w:r w:rsidRPr="00EE00DB">
              <w:rPr>
                <w:rFonts w:ascii="UD デジタル 教科書体 NK-B" w:eastAsia="UD デジタル 教科書体 NK-B" w:hint="eastAsia"/>
                <w:noProof/>
                <w:color w:val="auto"/>
                <w:kern w:val="2"/>
              </w:rPr>
              <w:t>※</w:t>
            </w:r>
            <w:r w:rsidR="00B90F8A" w:rsidRPr="00EE00DB">
              <w:rPr>
                <w:rFonts w:ascii="UD デジタル 教科書体 NK-B" w:eastAsia="UD デジタル 教科書体 NK-B" w:hint="eastAsia"/>
                <w:noProof/>
                <w:color w:val="auto"/>
                <w:kern w:val="2"/>
              </w:rPr>
              <w:t>この定款の第６条に規定する会員の種別ごとに区分して記載してください。</w:t>
            </w:r>
          </w:p>
        </w:tc>
      </w:tr>
    </w:tbl>
    <w:p w14:paraId="07A8530E" w14:textId="77777777" w:rsidR="00B90F8A" w:rsidRPr="00103135" w:rsidRDefault="00B90F8A" w:rsidP="00594762">
      <w:pPr>
        <w:overflowPunct/>
        <w:adjustRightInd/>
        <w:ind w:left="225" w:hanging="225"/>
        <w:textAlignment w:val="auto"/>
        <w:rPr>
          <w:rFonts w:cs="Century"/>
          <w:noProof/>
          <w:color w:val="auto"/>
          <w:kern w:val="2"/>
        </w:rPr>
      </w:pPr>
    </w:p>
    <w:p w14:paraId="5F86FF66" w14:textId="31A9D83C"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３　この法人の設立当初の役員は、第14条第１項及び第２項の規定にかかわらず、別表のとおりとし、その任期は、第16条第１項の規定にかかわらず、設立の日から</w:t>
      </w:r>
      <w:r w:rsidR="00F636EA">
        <w:rPr>
          <w:rFonts w:hint="eastAsia"/>
          <w:noProof/>
          <w:color w:val="auto"/>
          <w:kern w:val="2"/>
        </w:rPr>
        <w:t>(元号)</w:t>
      </w:r>
      <w:r w:rsidRPr="00103135">
        <w:rPr>
          <w:rFonts w:hint="eastAsia"/>
          <w:noProof/>
          <w:color w:val="auto"/>
          <w:kern w:val="2"/>
        </w:rPr>
        <w:t>○年○月○日までとする。</w:t>
      </w:r>
    </w:p>
    <w:p w14:paraId="5900D88D" w14:textId="77777777" w:rsidR="00B90F8A" w:rsidRPr="00103135" w:rsidRDefault="00B90F8A" w:rsidP="00594762">
      <w:pPr>
        <w:overflowPunct/>
        <w:adjustRightInd/>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668469B6" w14:textId="77777777" w:rsidTr="00B90F8A">
        <w:tc>
          <w:tcPr>
            <w:tcW w:w="8069" w:type="dxa"/>
          </w:tcPr>
          <w:p w14:paraId="108073AA" w14:textId="77777777" w:rsidR="00B90F8A" w:rsidRPr="00EE00DB" w:rsidRDefault="00D34B63" w:rsidP="00594762">
            <w:pPr>
              <w:overflowPunct/>
              <w:adjustRightInd/>
              <w:textAlignment w:val="auto"/>
              <w:rPr>
                <w:rFonts w:ascii="UD デジタル 教科書体 NK-B" w:eastAsia="UD デジタル 教科書体 NK-B"/>
                <w:color w:val="auto"/>
                <w:kern w:val="2"/>
              </w:rPr>
            </w:pPr>
            <w:r w:rsidRPr="00EE00DB">
              <w:rPr>
                <w:rFonts w:ascii="UD デジタル 教科書体 NK-B" w:eastAsia="UD デジタル 教科書体 NK-B" w:hint="eastAsia"/>
                <w:color w:val="auto"/>
                <w:kern w:val="2"/>
              </w:rPr>
              <w:t>※</w:t>
            </w:r>
            <w:r w:rsidR="00B90F8A" w:rsidRPr="00EE00DB">
              <w:rPr>
                <w:rFonts w:ascii="UD デジタル 教科書体 NK-B" w:eastAsia="UD デジタル 教科書体 NK-B" w:hint="eastAsia"/>
                <w:color w:val="auto"/>
                <w:kern w:val="2"/>
              </w:rPr>
              <w:t>設立当初の役員は、必ず記載する事項です。</w:t>
            </w:r>
          </w:p>
          <w:p w14:paraId="2AE1FD74" w14:textId="77777777" w:rsidR="00B90F8A" w:rsidRPr="00EE00DB" w:rsidRDefault="00D34B63" w:rsidP="00594762">
            <w:pPr>
              <w:overflowPunct/>
              <w:adjustRightInd/>
              <w:textAlignment w:val="auto"/>
              <w:rPr>
                <w:rFonts w:ascii="UD デジタル 教科書体 NK-B" w:eastAsia="UD デジタル 教科書体 NK-B" w:cs="Century"/>
                <w:color w:val="auto"/>
                <w:kern w:val="2"/>
              </w:rPr>
            </w:pPr>
            <w:r w:rsidRPr="00EE00DB">
              <w:rPr>
                <w:rFonts w:ascii="UD デジタル 教科書体 NK-B" w:eastAsia="UD デジタル 教科書体 NK-B" w:cs="Century" w:hint="eastAsia"/>
                <w:color w:val="auto"/>
                <w:kern w:val="2"/>
              </w:rPr>
              <w:t>※</w:t>
            </w:r>
            <w:r w:rsidR="00B90F8A" w:rsidRPr="00EE00DB">
              <w:rPr>
                <w:rFonts w:ascii="UD デジタル 教科書体 NK-B" w:eastAsia="UD デジタル 教科書体 NK-B" w:cs="Century" w:hint="eastAsia"/>
                <w:color w:val="auto"/>
                <w:kern w:val="2"/>
              </w:rPr>
              <w:t>法第２４条の規定により、役員の任期は２年以内でなくてはなりません。</w:t>
            </w:r>
          </w:p>
          <w:p w14:paraId="3AC50390" w14:textId="77777777" w:rsidR="00B90F8A" w:rsidRPr="00EE00DB" w:rsidRDefault="00D34B63" w:rsidP="00594762">
            <w:pPr>
              <w:overflowPunct/>
              <w:adjustRightInd/>
              <w:textAlignment w:val="auto"/>
              <w:rPr>
                <w:rFonts w:ascii="UD デジタル 教科書体 NK-B" w:eastAsia="UD デジタル 教科書体 NK-B" w:cs="Century"/>
                <w:color w:val="auto"/>
                <w:kern w:val="2"/>
              </w:rPr>
            </w:pPr>
            <w:r w:rsidRPr="00EE00DB">
              <w:rPr>
                <w:rFonts w:ascii="UD デジタル 教科書体 NK-B" w:eastAsia="UD デジタル 教科書体 NK-B" w:cs="Century" w:hint="eastAsia"/>
                <w:color w:val="auto"/>
                <w:kern w:val="2"/>
              </w:rPr>
              <w:t>※</w:t>
            </w:r>
            <w:r w:rsidR="002823FD" w:rsidRPr="00EE00DB">
              <w:rPr>
                <w:rFonts w:ascii="UD デジタル 教科書体 NK-B" w:eastAsia="UD デジタル 教科書体 NK-B" w:cs="Century" w:hint="eastAsia"/>
                <w:color w:val="auto"/>
                <w:kern w:val="2"/>
              </w:rPr>
              <w:t>申請から認証まで必要な期間（１か月～２か月程度、最長で２</w:t>
            </w:r>
            <w:r w:rsidR="00B90F8A" w:rsidRPr="00EE00DB">
              <w:rPr>
                <w:rFonts w:ascii="UD デジタル 教科書体 NK-B" w:eastAsia="UD デジタル 教科書体 NK-B" w:cs="Century" w:hint="eastAsia"/>
                <w:color w:val="auto"/>
                <w:kern w:val="2"/>
              </w:rPr>
              <w:t>か月</w:t>
            </w:r>
            <w:r w:rsidR="002823FD" w:rsidRPr="00EE00DB">
              <w:rPr>
                <w:rFonts w:ascii="UD デジタル 教科書体 NK-B" w:eastAsia="UD デジタル 教科書体 NK-B" w:cs="Century" w:hint="eastAsia"/>
                <w:color w:val="auto"/>
                <w:kern w:val="2"/>
              </w:rPr>
              <w:t>と２週間</w:t>
            </w:r>
            <w:r w:rsidR="00B90F8A" w:rsidRPr="00EE00DB">
              <w:rPr>
                <w:rFonts w:ascii="UD デジタル 教科書体 NK-B" w:eastAsia="UD デジタル 教科書体 NK-B" w:cs="Century" w:hint="eastAsia"/>
                <w:color w:val="auto"/>
                <w:kern w:val="2"/>
              </w:rPr>
              <w:t>）を考慮し、任期を設定してください。</w:t>
            </w:r>
          </w:p>
          <w:p w14:paraId="33267C89" w14:textId="77777777" w:rsidR="00B90F8A" w:rsidRPr="00EE00DB" w:rsidRDefault="00D34B63" w:rsidP="00594762">
            <w:pPr>
              <w:overflowPunct/>
              <w:adjustRightInd/>
              <w:textAlignment w:val="auto"/>
              <w:rPr>
                <w:rFonts w:ascii="UD デジタル 教科書体 NK-B" w:eastAsia="UD デジタル 教科書体 NK-B" w:cs="Century"/>
                <w:color w:val="auto"/>
                <w:kern w:val="2"/>
              </w:rPr>
            </w:pPr>
            <w:r w:rsidRPr="00EE00DB">
              <w:rPr>
                <w:rFonts w:ascii="UD デジタル 教科書体 NK-B" w:eastAsia="UD デジタル 教科書体 NK-B" w:hint="eastAsia"/>
                <w:color w:val="auto"/>
                <w:kern w:val="2"/>
              </w:rPr>
              <w:t>※</w:t>
            </w:r>
            <w:r w:rsidR="00B90F8A" w:rsidRPr="00EE00DB">
              <w:rPr>
                <w:rFonts w:ascii="UD デジタル 教科書体 NK-B" w:eastAsia="UD デジタル 教科書体 NK-B" w:hint="eastAsia"/>
                <w:color w:val="auto"/>
                <w:kern w:val="2"/>
              </w:rPr>
              <w:t>役員が不在となる期間が生じないよう、通常総会の開催時期を考慮に入れ、役員任期の末日と事業年度の末日は２～３か月程度ずらしておいた方が望ましいといえます。</w:t>
            </w:r>
          </w:p>
        </w:tc>
      </w:tr>
    </w:tbl>
    <w:p w14:paraId="00D85213" w14:textId="77777777" w:rsidR="00B90F8A" w:rsidRPr="00103135" w:rsidRDefault="00B90F8A" w:rsidP="00594762">
      <w:pPr>
        <w:overflowPunct/>
        <w:adjustRightInd/>
        <w:textAlignment w:val="auto"/>
        <w:rPr>
          <w:rFonts w:cs="Century"/>
          <w:noProof/>
          <w:color w:val="auto"/>
          <w:kern w:val="2"/>
        </w:rPr>
      </w:pPr>
    </w:p>
    <w:p w14:paraId="05D1460C" w14:textId="77777777" w:rsidR="00B90F8A" w:rsidRPr="00103135" w:rsidRDefault="00B90F8A" w:rsidP="00594762">
      <w:pPr>
        <w:overflowPunct/>
        <w:adjustRightInd/>
        <w:ind w:left="225" w:hanging="225"/>
        <w:textAlignment w:val="auto"/>
        <w:rPr>
          <w:rFonts w:cs="Century"/>
          <w:noProof/>
          <w:color w:val="auto"/>
          <w:kern w:val="2"/>
        </w:rPr>
      </w:pPr>
      <w:r w:rsidRPr="00103135">
        <w:rPr>
          <w:rFonts w:hint="eastAsia"/>
          <w:noProof/>
          <w:color w:val="auto"/>
          <w:kern w:val="2"/>
        </w:rPr>
        <w:t>４　この法人の設立当初の事業計画及び活動予算は、第45条の規定にかかわらず、設立総会の定めるところによる。</w:t>
      </w:r>
    </w:p>
    <w:p w14:paraId="4878F51B" w14:textId="77777777" w:rsidR="00B90F8A" w:rsidRPr="00103135" w:rsidRDefault="00B90F8A" w:rsidP="00594762">
      <w:pPr>
        <w:overflowPunct/>
        <w:adjustRightInd/>
        <w:ind w:left="225" w:hanging="225"/>
        <w:textAlignment w:val="auto"/>
        <w:rPr>
          <w:rFonts w:cs="Century"/>
          <w:noProof/>
          <w:color w:val="auto"/>
          <w:kern w:val="2"/>
        </w:rPr>
      </w:pPr>
    </w:p>
    <w:p w14:paraId="635FDB5D" w14:textId="68E4DC27" w:rsidR="00B90F8A" w:rsidRPr="00103135" w:rsidRDefault="00B90F8A" w:rsidP="00594762">
      <w:pPr>
        <w:overflowPunct/>
        <w:adjustRightInd/>
        <w:ind w:left="225" w:hanging="225"/>
        <w:textAlignment w:val="auto"/>
        <w:rPr>
          <w:noProof/>
          <w:color w:val="auto"/>
          <w:kern w:val="2"/>
        </w:rPr>
      </w:pPr>
      <w:r w:rsidRPr="00103135">
        <w:rPr>
          <w:rFonts w:hint="eastAsia"/>
          <w:noProof/>
          <w:color w:val="auto"/>
          <w:kern w:val="2"/>
        </w:rPr>
        <w:t>５　この法人の設立初年度の事業年度は、第50条の規定にかかわらず、設立の日から</w:t>
      </w:r>
      <w:r w:rsidR="00F636EA">
        <w:rPr>
          <w:rFonts w:hint="eastAsia"/>
          <w:noProof/>
          <w:color w:val="auto"/>
          <w:kern w:val="2"/>
        </w:rPr>
        <w:t>(元号)</w:t>
      </w:r>
      <w:r w:rsidRPr="00103135">
        <w:rPr>
          <w:rFonts w:hint="eastAsia"/>
          <w:noProof/>
          <w:color w:val="auto"/>
          <w:kern w:val="2"/>
        </w:rPr>
        <w:t>○年○月○日までとする。</w:t>
      </w:r>
    </w:p>
    <w:p w14:paraId="6F6F7578" w14:textId="77777777" w:rsidR="00B90F8A" w:rsidRPr="00103135" w:rsidRDefault="00B90F8A" w:rsidP="00594762">
      <w:pPr>
        <w:overflowPunct/>
        <w:adjustRightInd/>
        <w:ind w:left="225" w:hanging="225"/>
        <w:textAlignment w:val="auto"/>
        <w:rPr>
          <w:rFonts w:cs="Century"/>
          <w:noProof/>
          <w:color w:val="auto"/>
          <w:kern w:val="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B90F8A" w:rsidRPr="00EE00DB" w14:paraId="1FF4827B" w14:textId="77777777" w:rsidTr="00B90F8A">
        <w:tc>
          <w:tcPr>
            <w:tcW w:w="8069" w:type="dxa"/>
          </w:tcPr>
          <w:p w14:paraId="21FA7202" w14:textId="77777777" w:rsidR="00B90F8A" w:rsidRPr="00EE00DB" w:rsidRDefault="00D34B63" w:rsidP="00594762">
            <w:pPr>
              <w:overflowPunct/>
              <w:adjustRightInd/>
              <w:textAlignment w:val="auto"/>
              <w:rPr>
                <w:rFonts w:ascii="UD デジタル 教科書体 NK-B" w:eastAsia="UD デジタル 教科書体 NK-B" w:cs="Century"/>
                <w:noProof/>
                <w:color w:val="auto"/>
                <w:kern w:val="2"/>
              </w:rPr>
            </w:pPr>
            <w:bookmarkStart w:id="1" w:name="_Hlk201311442"/>
            <w:r w:rsidRPr="00EE00DB">
              <w:rPr>
                <w:rFonts w:ascii="UD デジタル 教科書体 NK-B" w:eastAsia="UD デジタル 教科書体 NK-B" w:cs="Century" w:hint="eastAsia"/>
                <w:noProof/>
                <w:color w:val="auto"/>
                <w:kern w:val="2"/>
              </w:rPr>
              <w:t>※</w:t>
            </w:r>
            <w:r w:rsidR="00B90F8A" w:rsidRPr="00EE00DB">
              <w:rPr>
                <w:rFonts w:ascii="UD デジタル 教科書体 NK-B" w:eastAsia="UD デジタル 教科書体 NK-B" w:cs="Century" w:hint="eastAsia"/>
                <w:noProof/>
                <w:color w:val="auto"/>
                <w:kern w:val="2"/>
              </w:rPr>
              <w:t>申請から認証まで必要な期間（</w:t>
            </w:r>
            <w:r w:rsidR="002823FD" w:rsidRPr="00EE00DB">
              <w:rPr>
                <w:rFonts w:ascii="UD デジタル 教科書体 NK-B" w:eastAsia="UD デジタル 教科書体 NK-B" w:cs="Century" w:hint="eastAsia"/>
                <w:color w:val="auto"/>
                <w:kern w:val="2"/>
              </w:rPr>
              <w:t>１か月～２か月程度、最長で２か月と２週間</w:t>
            </w:r>
            <w:r w:rsidR="00B90F8A" w:rsidRPr="00EE00DB">
              <w:rPr>
                <w:rFonts w:ascii="UD デジタル 教科書体 NK-B" w:eastAsia="UD デジタル 教科書体 NK-B" w:cs="Century" w:hint="eastAsia"/>
                <w:noProof/>
                <w:color w:val="auto"/>
                <w:kern w:val="2"/>
              </w:rPr>
              <w:t>）を考慮し、期間を設定してください。</w:t>
            </w:r>
          </w:p>
        </w:tc>
      </w:tr>
      <w:bookmarkEnd w:id="1"/>
    </w:tbl>
    <w:p w14:paraId="023E74AA" w14:textId="77777777" w:rsidR="004A0E98" w:rsidRPr="00103135" w:rsidRDefault="004A0E98" w:rsidP="00594762">
      <w:pPr>
        <w:overflowPunct/>
        <w:adjustRightInd/>
        <w:textAlignment w:val="auto"/>
        <w:rPr>
          <w:rFonts w:cs="Century"/>
          <w:noProof/>
          <w:color w:val="auto"/>
          <w:kern w:val="2"/>
        </w:rPr>
      </w:pPr>
    </w:p>
    <w:p w14:paraId="310E5847" w14:textId="77777777" w:rsidR="00B90F8A" w:rsidRPr="00EE00DB" w:rsidRDefault="00B90F8A" w:rsidP="00594762">
      <w:pPr>
        <w:overflowPunct/>
        <w:adjustRightInd/>
        <w:ind w:firstLineChars="300" w:firstLine="638"/>
        <w:textAlignment w:val="auto"/>
        <w:rPr>
          <w:rFonts w:ascii="ＭＳ ゴシック" w:eastAsia="ＭＳ ゴシック" w:hAnsi="ＭＳ ゴシック"/>
          <w:b/>
          <w:color w:val="auto"/>
          <w:kern w:val="2"/>
        </w:rPr>
      </w:pPr>
      <w:r w:rsidRPr="00EE00DB">
        <w:rPr>
          <w:rFonts w:ascii="ＭＳ ゴシック" w:eastAsia="ＭＳ ゴシック" w:hAnsi="ＭＳ ゴシック" w:hint="eastAsia"/>
          <w:b/>
          <w:color w:val="auto"/>
          <w:kern w:val="2"/>
        </w:rPr>
        <w:t>別　表</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255"/>
        <w:gridCol w:w="1680"/>
      </w:tblGrid>
      <w:tr w:rsidR="00B90F8A" w:rsidRPr="00103135" w14:paraId="02B3D5CE" w14:textId="77777777" w:rsidTr="00B90F8A">
        <w:trPr>
          <w:trHeight w:val="510"/>
        </w:trPr>
        <w:tc>
          <w:tcPr>
            <w:tcW w:w="1260" w:type="dxa"/>
            <w:vAlign w:val="center"/>
          </w:tcPr>
          <w:p w14:paraId="0E5D7051"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役職名</w:t>
            </w:r>
          </w:p>
        </w:tc>
        <w:tc>
          <w:tcPr>
            <w:tcW w:w="3255" w:type="dxa"/>
            <w:vAlign w:val="center"/>
          </w:tcPr>
          <w:p w14:paraId="31AA99B6"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氏　　　名</w:t>
            </w:r>
          </w:p>
        </w:tc>
        <w:tc>
          <w:tcPr>
            <w:tcW w:w="1680" w:type="dxa"/>
            <w:vAlign w:val="center"/>
          </w:tcPr>
          <w:p w14:paraId="78D79D20"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備　考</w:t>
            </w:r>
          </w:p>
        </w:tc>
      </w:tr>
      <w:tr w:rsidR="00B90F8A" w:rsidRPr="00103135" w14:paraId="6DE3C3DE" w14:textId="77777777" w:rsidTr="00B90F8A">
        <w:trPr>
          <w:trHeight w:val="510"/>
        </w:trPr>
        <w:tc>
          <w:tcPr>
            <w:tcW w:w="1260" w:type="dxa"/>
            <w:vAlign w:val="center"/>
          </w:tcPr>
          <w:p w14:paraId="481DF902"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理事</w:t>
            </w:r>
          </w:p>
        </w:tc>
        <w:tc>
          <w:tcPr>
            <w:tcW w:w="3255" w:type="dxa"/>
            <w:vAlign w:val="center"/>
          </w:tcPr>
          <w:p w14:paraId="40E68BE8"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群馬　太郎</w:t>
            </w:r>
          </w:p>
        </w:tc>
        <w:tc>
          <w:tcPr>
            <w:tcW w:w="1680" w:type="dxa"/>
            <w:vAlign w:val="center"/>
          </w:tcPr>
          <w:p w14:paraId="67922D61"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理事長</w:t>
            </w:r>
          </w:p>
        </w:tc>
      </w:tr>
      <w:tr w:rsidR="00B90F8A" w:rsidRPr="00103135" w14:paraId="7251392E" w14:textId="77777777" w:rsidTr="00B90F8A">
        <w:trPr>
          <w:trHeight w:val="510"/>
        </w:trPr>
        <w:tc>
          <w:tcPr>
            <w:tcW w:w="1260" w:type="dxa"/>
            <w:vAlign w:val="center"/>
          </w:tcPr>
          <w:p w14:paraId="55DE0F7D"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4305015B"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3211DCD2"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副理事長</w:t>
            </w:r>
          </w:p>
        </w:tc>
      </w:tr>
      <w:tr w:rsidR="00B90F8A" w:rsidRPr="00103135" w14:paraId="5BCFC849" w14:textId="77777777" w:rsidTr="00B90F8A">
        <w:trPr>
          <w:trHeight w:val="510"/>
        </w:trPr>
        <w:tc>
          <w:tcPr>
            <w:tcW w:w="1260" w:type="dxa"/>
            <w:vAlign w:val="center"/>
          </w:tcPr>
          <w:p w14:paraId="310B9232"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lastRenderedPageBreak/>
              <w:t>〃</w:t>
            </w:r>
          </w:p>
        </w:tc>
        <w:tc>
          <w:tcPr>
            <w:tcW w:w="3255" w:type="dxa"/>
            <w:vAlign w:val="center"/>
          </w:tcPr>
          <w:p w14:paraId="23F46501"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71D38CDC"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副理事長</w:t>
            </w:r>
          </w:p>
        </w:tc>
      </w:tr>
      <w:tr w:rsidR="00B90F8A" w:rsidRPr="00103135" w14:paraId="3360C0BA" w14:textId="77777777" w:rsidTr="00B90F8A">
        <w:trPr>
          <w:trHeight w:val="510"/>
        </w:trPr>
        <w:tc>
          <w:tcPr>
            <w:tcW w:w="1260" w:type="dxa"/>
            <w:vAlign w:val="center"/>
          </w:tcPr>
          <w:p w14:paraId="4D4375CE"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300B3F25"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3A824A14" w14:textId="77777777" w:rsidR="00B90F8A" w:rsidRPr="00103135" w:rsidRDefault="00B90F8A" w:rsidP="00594762">
            <w:pPr>
              <w:overflowPunct/>
              <w:adjustRightInd/>
              <w:jc w:val="center"/>
              <w:textAlignment w:val="auto"/>
              <w:rPr>
                <w:noProof/>
                <w:color w:val="auto"/>
                <w:kern w:val="2"/>
              </w:rPr>
            </w:pPr>
          </w:p>
        </w:tc>
      </w:tr>
      <w:tr w:rsidR="00B90F8A" w:rsidRPr="00103135" w14:paraId="6794056A" w14:textId="77777777" w:rsidTr="00B90F8A">
        <w:trPr>
          <w:trHeight w:val="510"/>
        </w:trPr>
        <w:tc>
          <w:tcPr>
            <w:tcW w:w="1260" w:type="dxa"/>
            <w:vAlign w:val="center"/>
          </w:tcPr>
          <w:p w14:paraId="21CE62C8"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監事</w:t>
            </w:r>
          </w:p>
        </w:tc>
        <w:tc>
          <w:tcPr>
            <w:tcW w:w="3255" w:type="dxa"/>
            <w:vAlign w:val="center"/>
          </w:tcPr>
          <w:p w14:paraId="05B069E0"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5BDA7A55" w14:textId="77777777" w:rsidR="00B90F8A" w:rsidRPr="00103135" w:rsidRDefault="00B90F8A" w:rsidP="00594762">
            <w:pPr>
              <w:overflowPunct/>
              <w:adjustRightInd/>
              <w:jc w:val="center"/>
              <w:textAlignment w:val="auto"/>
              <w:rPr>
                <w:noProof/>
                <w:color w:val="auto"/>
                <w:kern w:val="2"/>
              </w:rPr>
            </w:pPr>
          </w:p>
        </w:tc>
      </w:tr>
      <w:tr w:rsidR="00B90F8A" w:rsidRPr="00103135" w14:paraId="50598B3E" w14:textId="77777777" w:rsidTr="00B90F8A">
        <w:trPr>
          <w:trHeight w:val="510"/>
        </w:trPr>
        <w:tc>
          <w:tcPr>
            <w:tcW w:w="1260" w:type="dxa"/>
            <w:vAlign w:val="center"/>
          </w:tcPr>
          <w:p w14:paraId="34A09AFC"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w:t>
            </w:r>
          </w:p>
        </w:tc>
        <w:tc>
          <w:tcPr>
            <w:tcW w:w="3255" w:type="dxa"/>
            <w:vAlign w:val="center"/>
          </w:tcPr>
          <w:p w14:paraId="10668978" w14:textId="77777777" w:rsidR="00B90F8A" w:rsidRPr="00103135" w:rsidRDefault="00B90F8A" w:rsidP="00594762">
            <w:pPr>
              <w:overflowPunct/>
              <w:adjustRightInd/>
              <w:jc w:val="center"/>
              <w:textAlignment w:val="auto"/>
              <w:rPr>
                <w:noProof/>
                <w:color w:val="auto"/>
                <w:kern w:val="2"/>
              </w:rPr>
            </w:pPr>
            <w:r w:rsidRPr="00103135">
              <w:rPr>
                <w:rFonts w:hint="eastAsia"/>
                <w:noProof/>
                <w:color w:val="auto"/>
                <w:kern w:val="2"/>
              </w:rPr>
              <w:t>○○　○○</w:t>
            </w:r>
          </w:p>
        </w:tc>
        <w:tc>
          <w:tcPr>
            <w:tcW w:w="1680" w:type="dxa"/>
            <w:vAlign w:val="center"/>
          </w:tcPr>
          <w:p w14:paraId="48B484DA" w14:textId="77777777" w:rsidR="00B90F8A" w:rsidRPr="00103135" w:rsidRDefault="00B90F8A" w:rsidP="00594762">
            <w:pPr>
              <w:overflowPunct/>
              <w:adjustRightInd/>
              <w:jc w:val="center"/>
              <w:textAlignment w:val="auto"/>
              <w:rPr>
                <w:noProof/>
                <w:color w:val="auto"/>
                <w:kern w:val="2"/>
              </w:rPr>
            </w:pPr>
          </w:p>
        </w:tc>
      </w:tr>
    </w:tbl>
    <w:p w14:paraId="163FA085" w14:textId="77777777" w:rsidR="00B90F8A" w:rsidRPr="00103135" w:rsidRDefault="00B90F8A" w:rsidP="00594762">
      <w:pPr>
        <w:overflowPunct/>
        <w:autoSpaceDE w:val="0"/>
        <w:autoSpaceDN w:val="0"/>
        <w:textAlignment w:val="auto"/>
        <w:rPr>
          <w:color w:val="auto"/>
          <w:sz w:val="22"/>
          <w:szCs w:val="22"/>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tblGrid>
      <w:tr w:rsidR="00C60280" w:rsidRPr="00EE00DB" w14:paraId="785419A6" w14:textId="77777777" w:rsidTr="00C60280">
        <w:tc>
          <w:tcPr>
            <w:tcW w:w="8069" w:type="dxa"/>
          </w:tcPr>
          <w:p w14:paraId="16208327" w14:textId="64AA8B8A" w:rsidR="00C60280" w:rsidRPr="00EE00DB" w:rsidRDefault="00C60280" w:rsidP="00C60280">
            <w:pPr>
              <w:overflowPunct/>
              <w:adjustRightInd/>
              <w:textAlignment w:val="auto"/>
              <w:rPr>
                <w:rFonts w:ascii="UD デジタル 教科書体 NK-B" w:eastAsia="UD デジタル 教科書体 NK-B" w:cs="Century"/>
                <w:noProof/>
                <w:color w:val="auto"/>
                <w:kern w:val="2"/>
              </w:rPr>
            </w:pPr>
            <w:r w:rsidRPr="00EE00DB">
              <w:rPr>
                <w:rFonts w:ascii="UD デジタル 教科書体 NK-B" w:eastAsia="UD デジタル 教科書体 NK-B" w:cs="Century" w:hint="eastAsia"/>
                <w:noProof/>
                <w:color w:val="auto"/>
                <w:kern w:val="2"/>
              </w:rPr>
              <w:t>※</w:t>
            </w:r>
            <w:r>
              <w:rPr>
                <w:rFonts w:ascii="UD デジタル 教科書体 NK-B" w:eastAsia="UD デジタル 教科書体 NK-B" w:cs="Century" w:hint="eastAsia"/>
                <w:noProof/>
                <w:color w:val="auto"/>
                <w:kern w:val="2"/>
              </w:rPr>
              <w:t>別表については、あくまで、</w:t>
            </w:r>
            <w:r w:rsidRPr="00C60280">
              <w:rPr>
                <w:rFonts w:ascii="UD デジタル 教科書体 NK-B" w:eastAsia="UD デジタル 教科書体 NK-B" w:cs="Century" w:hint="eastAsia"/>
                <w:noProof/>
                <w:color w:val="auto"/>
                <w:kern w:val="2"/>
                <w:u w:val="single"/>
              </w:rPr>
              <w:t>設立当初の役員が誰であるのか</w:t>
            </w:r>
            <w:r>
              <w:rPr>
                <w:rFonts w:ascii="UD デジタル 教科書体 NK-B" w:eastAsia="UD デジタル 教科書体 NK-B" w:cs="Century" w:hint="eastAsia"/>
                <w:noProof/>
                <w:color w:val="auto"/>
                <w:kern w:val="2"/>
              </w:rPr>
              <w:t>を記載しているものです。法人設立後、改選等により役員が入れ替わったとしても、設立当初の役員が誰であったかという事実は変わらないため、附則に記載した事項は変更しません。</w:t>
            </w:r>
          </w:p>
        </w:tc>
      </w:tr>
    </w:tbl>
    <w:p w14:paraId="21FDBD60" w14:textId="77777777" w:rsidR="004A0E98" w:rsidRPr="00C60280" w:rsidRDefault="004A0E98" w:rsidP="00594762">
      <w:pPr>
        <w:overflowPunct/>
        <w:autoSpaceDE w:val="0"/>
        <w:autoSpaceDN w:val="0"/>
        <w:textAlignment w:val="auto"/>
        <w:rPr>
          <w:color w:val="auto"/>
          <w:sz w:val="22"/>
          <w:szCs w:val="22"/>
        </w:rPr>
      </w:pPr>
    </w:p>
    <w:p w14:paraId="1E56C20D" w14:textId="77777777" w:rsidR="004A0E98" w:rsidRPr="00103135" w:rsidRDefault="004A0E98" w:rsidP="00594762">
      <w:pPr>
        <w:overflowPunct/>
        <w:autoSpaceDE w:val="0"/>
        <w:autoSpaceDN w:val="0"/>
        <w:textAlignment w:val="auto"/>
        <w:rPr>
          <w:color w:val="auto"/>
          <w:sz w:val="22"/>
          <w:szCs w:val="22"/>
        </w:rPr>
      </w:pPr>
    </w:p>
    <w:p w14:paraId="015F2CB7" w14:textId="77777777" w:rsidR="004A0E98" w:rsidRPr="00103135" w:rsidRDefault="004A0E98" w:rsidP="00594762">
      <w:pPr>
        <w:overflowPunct/>
        <w:autoSpaceDE w:val="0"/>
        <w:autoSpaceDN w:val="0"/>
        <w:textAlignment w:val="auto"/>
        <w:rPr>
          <w:color w:val="auto"/>
          <w:sz w:val="22"/>
          <w:szCs w:val="22"/>
        </w:rPr>
      </w:pPr>
    </w:p>
    <w:p w14:paraId="3B43209A" w14:textId="77777777" w:rsidR="004A0E98" w:rsidRPr="00103135" w:rsidRDefault="004A0E98" w:rsidP="00594762">
      <w:pPr>
        <w:overflowPunct/>
        <w:autoSpaceDE w:val="0"/>
        <w:autoSpaceDN w:val="0"/>
        <w:textAlignment w:val="auto"/>
        <w:rPr>
          <w:color w:val="auto"/>
          <w:sz w:val="22"/>
          <w:szCs w:val="22"/>
        </w:rPr>
      </w:pPr>
    </w:p>
    <w:p w14:paraId="19468FA9" w14:textId="77777777" w:rsidR="004A0E98" w:rsidRPr="00103135" w:rsidRDefault="004A0E98" w:rsidP="00594762">
      <w:pPr>
        <w:overflowPunct/>
        <w:autoSpaceDE w:val="0"/>
        <w:autoSpaceDN w:val="0"/>
        <w:textAlignment w:val="auto"/>
        <w:rPr>
          <w:color w:val="auto"/>
          <w:sz w:val="22"/>
          <w:szCs w:val="22"/>
        </w:rPr>
      </w:pPr>
    </w:p>
    <w:p w14:paraId="4176682C" w14:textId="7D5A5B9F" w:rsidR="004A0E98" w:rsidRPr="00103135" w:rsidRDefault="004A0E98" w:rsidP="00594762">
      <w:pPr>
        <w:overflowPunct/>
        <w:autoSpaceDE w:val="0"/>
        <w:autoSpaceDN w:val="0"/>
        <w:textAlignment w:val="auto"/>
        <w:rPr>
          <w:color w:val="auto"/>
          <w:sz w:val="22"/>
          <w:szCs w:val="22"/>
        </w:rPr>
      </w:pPr>
    </w:p>
    <w:sectPr w:rsidR="004A0E98" w:rsidRPr="00103135" w:rsidSect="001A5D43">
      <w:headerReference w:type="default" r:id="rId8"/>
      <w:pgSz w:w="11906" w:h="16838"/>
      <w:pgMar w:top="1418" w:right="1700" w:bottom="1418" w:left="1700" w:header="720" w:footer="720" w:gutter="0"/>
      <w:pgNumType w:fmt="numberInDash"/>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34F1" w14:textId="77777777" w:rsidR="00C60280" w:rsidRDefault="00C60280">
      <w:r>
        <w:separator/>
      </w:r>
    </w:p>
  </w:endnote>
  <w:endnote w:type="continuationSeparator" w:id="0">
    <w:p w14:paraId="6563EEA5" w14:textId="77777777" w:rsidR="00C60280" w:rsidRDefault="00C6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C653" w14:textId="77777777" w:rsidR="00C60280" w:rsidRDefault="00C60280">
      <w:pPr>
        <w:rPr>
          <w:rFonts w:cs="Times New Roman"/>
        </w:rPr>
      </w:pPr>
      <w:r>
        <w:rPr>
          <w:rFonts w:hAnsi="Century" w:cs="Times New Roman"/>
          <w:color w:val="auto"/>
          <w:sz w:val="2"/>
          <w:szCs w:val="2"/>
        </w:rPr>
        <w:continuationSeparator/>
      </w:r>
    </w:p>
  </w:footnote>
  <w:footnote w:type="continuationSeparator" w:id="0">
    <w:p w14:paraId="3B84178C" w14:textId="77777777" w:rsidR="00C60280" w:rsidRDefault="00C6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7038" w14:textId="77777777" w:rsidR="00C60280" w:rsidRDefault="00C60280">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709"/>
    <w:multiLevelType w:val="hybridMultilevel"/>
    <w:tmpl w:val="679C35FA"/>
    <w:lvl w:ilvl="0" w:tplc="E370DB6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98218D"/>
    <w:multiLevelType w:val="hybridMultilevel"/>
    <w:tmpl w:val="E6DADEB8"/>
    <w:lvl w:ilvl="0" w:tplc="DD8CE1DE">
      <w:numFmt w:val="bullet"/>
      <w:lvlText w:val="※"/>
      <w:lvlJc w:val="left"/>
      <w:pPr>
        <w:tabs>
          <w:tab w:val="num" w:pos="360"/>
        </w:tabs>
        <w:ind w:left="360" w:hanging="360"/>
      </w:pPr>
      <w:rPr>
        <w:rFonts w:ascii="HG丸ｺﾞｼｯｸM-PRO" w:eastAsia="HG丸ｺﾞｼｯｸM-PRO" w:hAnsi="Times New Roman" w:cs="HG丸ｺﾞｼｯｸM-PRO" w:hint="eastAsia"/>
        <w:b w:val="0"/>
        <w:i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EE7A61"/>
    <w:multiLevelType w:val="hybridMultilevel"/>
    <w:tmpl w:val="CF8A8E14"/>
    <w:lvl w:ilvl="0" w:tplc="9796EC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690E81"/>
    <w:multiLevelType w:val="hybridMultilevel"/>
    <w:tmpl w:val="E108767C"/>
    <w:lvl w:ilvl="0" w:tplc="762CEC4C">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A043A4"/>
    <w:multiLevelType w:val="hybridMultilevel"/>
    <w:tmpl w:val="BEE63786"/>
    <w:lvl w:ilvl="0" w:tplc="F5544A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B92E0F"/>
    <w:multiLevelType w:val="hybridMultilevel"/>
    <w:tmpl w:val="693C7F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CF7C09"/>
    <w:multiLevelType w:val="hybridMultilevel"/>
    <w:tmpl w:val="601A3C16"/>
    <w:lvl w:ilvl="0" w:tplc="C76E48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1231E"/>
    <w:multiLevelType w:val="hybridMultilevel"/>
    <w:tmpl w:val="0A0A8502"/>
    <w:lvl w:ilvl="0" w:tplc="B9A0E55A">
      <w:start w:val="1"/>
      <w:numFmt w:val="decimalEnclosedCircle"/>
      <w:lvlText w:val="%1"/>
      <w:lvlJc w:val="left"/>
      <w:pPr>
        <w:tabs>
          <w:tab w:val="num" w:pos="360"/>
        </w:tabs>
        <w:ind w:left="360" w:hanging="360"/>
      </w:pPr>
      <w:rPr>
        <w:rFonts w:hint="default"/>
      </w:rPr>
    </w:lvl>
    <w:lvl w:ilvl="1" w:tplc="04090013">
      <w:start w:val="1"/>
      <w:numFmt w:val="upperRoman"/>
      <w:lvlText w:val="%2."/>
      <w:lvlJc w:val="left"/>
      <w:pPr>
        <w:tabs>
          <w:tab w:val="num" w:pos="630"/>
        </w:tabs>
        <w:ind w:left="630" w:hanging="63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DEC3841"/>
    <w:multiLevelType w:val="hybridMultilevel"/>
    <w:tmpl w:val="26503068"/>
    <w:lvl w:ilvl="0" w:tplc="ACCA7692">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9" w15:restartNumberingAfterBreak="0">
    <w:nsid w:val="3DFA636B"/>
    <w:multiLevelType w:val="hybridMultilevel"/>
    <w:tmpl w:val="A3B85822"/>
    <w:lvl w:ilvl="0" w:tplc="6C8A5A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582150"/>
    <w:multiLevelType w:val="hybridMultilevel"/>
    <w:tmpl w:val="593CB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021F84"/>
    <w:multiLevelType w:val="hybridMultilevel"/>
    <w:tmpl w:val="A9E07040"/>
    <w:lvl w:ilvl="0" w:tplc="23A0F662">
      <w:start w:val="3"/>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42557192"/>
    <w:multiLevelType w:val="hybridMultilevel"/>
    <w:tmpl w:val="09A69D6E"/>
    <w:lvl w:ilvl="0" w:tplc="B0D6790E">
      <w:start w:val="1"/>
      <w:numFmt w:val="decimalEnclosedCircle"/>
      <w:lvlText w:val="%1"/>
      <w:lvlJc w:val="left"/>
      <w:pPr>
        <w:tabs>
          <w:tab w:val="num" w:pos="360"/>
        </w:tabs>
        <w:ind w:left="360" w:hanging="360"/>
      </w:pPr>
      <w:rPr>
        <w:rFonts w:hAnsi="Times New Roman" w:cs="HG丸ｺﾞｼｯｸM-PRO" w:hint="default"/>
      </w:rPr>
    </w:lvl>
    <w:lvl w:ilvl="1" w:tplc="EA52E50A">
      <w:numFmt w:val="bullet"/>
      <w:lvlText w:val="※"/>
      <w:lvlJc w:val="left"/>
      <w:pPr>
        <w:tabs>
          <w:tab w:val="num" w:pos="780"/>
        </w:tabs>
        <w:ind w:left="780" w:hanging="360"/>
      </w:pPr>
      <w:rPr>
        <w:rFonts w:ascii="HG丸ｺﾞｼｯｸM-PRO" w:eastAsia="HG丸ｺﾞｼｯｸM-PRO" w:hAnsi="Times New Roman" w:cs="HG丸ｺﾞｼｯｸM-PRO" w:hint="eastAsia"/>
        <w:b/>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7F20E4"/>
    <w:multiLevelType w:val="hybridMultilevel"/>
    <w:tmpl w:val="46803096"/>
    <w:lvl w:ilvl="0" w:tplc="46B4C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A35FB4"/>
    <w:multiLevelType w:val="hybridMultilevel"/>
    <w:tmpl w:val="0068D11E"/>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46F6D6F"/>
    <w:multiLevelType w:val="hybridMultilevel"/>
    <w:tmpl w:val="E8D84E22"/>
    <w:lvl w:ilvl="0" w:tplc="43347B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4334AF"/>
    <w:multiLevelType w:val="hybridMultilevel"/>
    <w:tmpl w:val="7AD6D4F0"/>
    <w:lvl w:ilvl="0" w:tplc="95349032">
      <w:numFmt w:val="bullet"/>
      <w:lvlText w:val="○"/>
      <w:lvlJc w:val="left"/>
      <w:pPr>
        <w:tabs>
          <w:tab w:val="num" w:pos="606"/>
        </w:tabs>
        <w:ind w:left="60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17" w15:restartNumberingAfterBreak="0">
    <w:nsid w:val="607D7936"/>
    <w:multiLevelType w:val="hybridMultilevel"/>
    <w:tmpl w:val="B8063F10"/>
    <w:lvl w:ilvl="0" w:tplc="63D4202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8" w15:restartNumberingAfterBreak="0">
    <w:nsid w:val="6560680B"/>
    <w:multiLevelType w:val="hybridMultilevel"/>
    <w:tmpl w:val="30FCA96C"/>
    <w:lvl w:ilvl="0" w:tplc="12A806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0D22A7"/>
    <w:multiLevelType w:val="hybridMultilevel"/>
    <w:tmpl w:val="BD609562"/>
    <w:lvl w:ilvl="0" w:tplc="230CDAA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76A44D98"/>
    <w:multiLevelType w:val="hybridMultilevel"/>
    <w:tmpl w:val="DE0AAB98"/>
    <w:lvl w:ilvl="0" w:tplc="71BCC1AE">
      <w:start w:val="1"/>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2143B0"/>
    <w:multiLevelType w:val="hybridMultilevel"/>
    <w:tmpl w:val="F238CD7C"/>
    <w:lvl w:ilvl="0" w:tplc="7310A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6D1E51"/>
    <w:multiLevelType w:val="hybridMultilevel"/>
    <w:tmpl w:val="711CB440"/>
    <w:lvl w:ilvl="0" w:tplc="762CEC4C">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CF34F71"/>
    <w:multiLevelType w:val="hybridMultilevel"/>
    <w:tmpl w:val="CC8246E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4" w15:restartNumberingAfterBreak="0">
    <w:nsid w:val="7D2D0C1D"/>
    <w:multiLevelType w:val="hybridMultilevel"/>
    <w:tmpl w:val="36B07242"/>
    <w:lvl w:ilvl="0" w:tplc="E6A25B98">
      <w:start w:val="1"/>
      <w:numFmt w:val="decimalFullWidth"/>
      <w:lvlText w:val="第%1章"/>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8187694">
    <w:abstractNumId w:val="16"/>
  </w:num>
  <w:num w:numId="2" w16cid:durableId="877284039">
    <w:abstractNumId w:val="20"/>
  </w:num>
  <w:num w:numId="3" w16cid:durableId="265121821">
    <w:abstractNumId w:val="24"/>
  </w:num>
  <w:num w:numId="4" w16cid:durableId="626856642">
    <w:abstractNumId w:val="8"/>
  </w:num>
  <w:num w:numId="5" w16cid:durableId="736589679">
    <w:abstractNumId w:val="14"/>
  </w:num>
  <w:num w:numId="6" w16cid:durableId="908806763">
    <w:abstractNumId w:val="0"/>
  </w:num>
  <w:num w:numId="7" w16cid:durableId="853302611">
    <w:abstractNumId w:val="7"/>
  </w:num>
  <w:num w:numId="8" w16cid:durableId="279997818">
    <w:abstractNumId w:val="1"/>
  </w:num>
  <w:num w:numId="9" w16cid:durableId="1717507667">
    <w:abstractNumId w:val="12"/>
  </w:num>
  <w:num w:numId="10" w16cid:durableId="1309937225">
    <w:abstractNumId w:val="15"/>
  </w:num>
  <w:num w:numId="11" w16cid:durableId="618145071">
    <w:abstractNumId w:val="21"/>
  </w:num>
  <w:num w:numId="12" w16cid:durableId="713890835">
    <w:abstractNumId w:val="6"/>
  </w:num>
  <w:num w:numId="13" w16cid:durableId="1775202563">
    <w:abstractNumId w:val="4"/>
  </w:num>
  <w:num w:numId="14" w16cid:durableId="1019432090">
    <w:abstractNumId w:val="18"/>
  </w:num>
  <w:num w:numId="15" w16cid:durableId="705448267">
    <w:abstractNumId w:val="11"/>
  </w:num>
  <w:num w:numId="16" w16cid:durableId="116874768">
    <w:abstractNumId w:val="17"/>
  </w:num>
  <w:num w:numId="17" w16cid:durableId="873808597">
    <w:abstractNumId w:val="2"/>
  </w:num>
  <w:num w:numId="18" w16cid:durableId="2129079807">
    <w:abstractNumId w:val="3"/>
  </w:num>
  <w:num w:numId="19" w16cid:durableId="852843442">
    <w:abstractNumId w:val="22"/>
  </w:num>
  <w:num w:numId="20" w16cid:durableId="682124595">
    <w:abstractNumId w:val="18"/>
  </w:num>
  <w:num w:numId="21" w16cid:durableId="1207907411">
    <w:abstractNumId w:val="19"/>
  </w:num>
  <w:num w:numId="22" w16cid:durableId="1945335108">
    <w:abstractNumId w:val="13"/>
  </w:num>
  <w:num w:numId="23" w16cid:durableId="1884949842">
    <w:abstractNumId w:val="9"/>
  </w:num>
  <w:num w:numId="24" w16cid:durableId="576675787">
    <w:abstractNumId w:val="10"/>
  </w:num>
  <w:num w:numId="25" w16cid:durableId="861672037">
    <w:abstractNumId w:val="5"/>
  </w:num>
  <w:num w:numId="26" w16cid:durableId="59285689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42"/>
    <w:rsid w:val="00014B04"/>
    <w:rsid w:val="000247EA"/>
    <w:rsid w:val="000465A0"/>
    <w:rsid w:val="0004699C"/>
    <w:rsid w:val="00050C07"/>
    <w:rsid w:val="00060659"/>
    <w:rsid w:val="0007159D"/>
    <w:rsid w:val="000716A4"/>
    <w:rsid w:val="00072439"/>
    <w:rsid w:val="0007372C"/>
    <w:rsid w:val="000826BF"/>
    <w:rsid w:val="0009196F"/>
    <w:rsid w:val="000A62A9"/>
    <w:rsid w:val="000A77B2"/>
    <w:rsid w:val="000C2291"/>
    <w:rsid w:val="000C30D9"/>
    <w:rsid w:val="000C4492"/>
    <w:rsid w:val="000C4D8A"/>
    <w:rsid w:val="000C792E"/>
    <w:rsid w:val="000D02F5"/>
    <w:rsid w:val="000D3510"/>
    <w:rsid w:val="000D583F"/>
    <w:rsid w:val="000E16DF"/>
    <w:rsid w:val="000E3CBF"/>
    <w:rsid w:val="000E5F06"/>
    <w:rsid w:val="000F4F11"/>
    <w:rsid w:val="001009ED"/>
    <w:rsid w:val="0010145D"/>
    <w:rsid w:val="00101F5A"/>
    <w:rsid w:val="00103135"/>
    <w:rsid w:val="001060B4"/>
    <w:rsid w:val="00122444"/>
    <w:rsid w:val="00123285"/>
    <w:rsid w:val="00132B94"/>
    <w:rsid w:val="0013607C"/>
    <w:rsid w:val="00144AFC"/>
    <w:rsid w:val="001538A5"/>
    <w:rsid w:val="001676D3"/>
    <w:rsid w:val="00185BD2"/>
    <w:rsid w:val="001A5D43"/>
    <w:rsid w:val="001B1A15"/>
    <w:rsid w:val="001D292B"/>
    <w:rsid w:val="001E524F"/>
    <w:rsid w:val="001E57BC"/>
    <w:rsid w:val="001F3982"/>
    <w:rsid w:val="002172B1"/>
    <w:rsid w:val="0022192C"/>
    <w:rsid w:val="00222068"/>
    <w:rsid w:val="00231F0A"/>
    <w:rsid w:val="00234E8F"/>
    <w:rsid w:val="00236438"/>
    <w:rsid w:val="00242B8B"/>
    <w:rsid w:val="00253AF3"/>
    <w:rsid w:val="00260316"/>
    <w:rsid w:val="00260E47"/>
    <w:rsid w:val="00263AA4"/>
    <w:rsid w:val="00265D9A"/>
    <w:rsid w:val="002823FD"/>
    <w:rsid w:val="002930F7"/>
    <w:rsid w:val="002A14FD"/>
    <w:rsid w:val="002B5199"/>
    <w:rsid w:val="002B7296"/>
    <w:rsid w:val="002C0635"/>
    <w:rsid w:val="002C0D7B"/>
    <w:rsid w:val="002E24D0"/>
    <w:rsid w:val="002F6414"/>
    <w:rsid w:val="00300DC5"/>
    <w:rsid w:val="003022FB"/>
    <w:rsid w:val="00313D2E"/>
    <w:rsid w:val="00330A24"/>
    <w:rsid w:val="00336026"/>
    <w:rsid w:val="00360743"/>
    <w:rsid w:val="00376EF9"/>
    <w:rsid w:val="0038396C"/>
    <w:rsid w:val="003A6959"/>
    <w:rsid w:val="003B4A04"/>
    <w:rsid w:val="003B68A3"/>
    <w:rsid w:val="003D4045"/>
    <w:rsid w:val="003D665E"/>
    <w:rsid w:val="003D76CA"/>
    <w:rsid w:val="003E1086"/>
    <w:rsid w:val="00406E1C"/>
    <w:rsid w:val="00412F7B"/>
    <w:rsid w:val="004256A5"/>
    <w:rsid w:val="00447C01"/>
    <w:rsid w:val="00472E5B"/>
    <w:rsid w:val="00490F34"/>
    <w:rsid w:val="00491E6C"/>
    <w:rsid w:val="00492078"/>
    <w:rsid w:val="00494DFA"/>
    <w:rsid w:val="00495091"/>
    <w:rsid w:val="004A0E98"/>
    <w:rsid w:val="004A6BB2"/>
    <w:rsid w:val="004C0834"/>
    <w:rsid w:val="004C3401"/>
    <w:rsid w:val="004C38E3"/>
    <w:rsid w:val="004D5D15"/>
    <w:rsid w:val="004E1BC1"/>
    <w:rsid w:val="004F3398"/>
    <w:rsid w:val="00505C3D"/>
    <w:rsid w:val="005117EB"/>
    <w:rsid w:val="00521ED6"/>
    <w:rsid w:val="00537FCB"/>
    <w:rsid w:val="00547692"/>
    <w:rsid w:val="005606DE"/>
    <w:rsid w:val="00562BEC"/>
    <w:rsid w:val="00563EFF"/>
    <w:rsid w:val="00564B47"/>
    <w:rsid w:val="00580FF8"/>
    <w:rsid w:val="005908CB"/>
    <w:rsid w:val="00593479"/>
    <w:rsid w:val="00593A83"/>
    <w:rsid w:val="00594762"/>
    <w:rsid w:val="0059700B"/>
    <w:rsid w:val="0059753A"/>
    <w:rsid w:val="005A034D"/>
    <w:rsid w:val="005A12EF"/>
    <w:rsid w:val="005A2875"/>
    <w:rsid w:val="005B120F"/>
    <w:rsid w:val="005B7CF8"/>
    <w:rsid w:val="005C6567"/>
    <w:rsid w:val="005C7B6C"/>
    <w:rsid w:val="005D09B3"/>
    <w:rsid w:val="005D730A"/>
    <w:rsid w:val="005E554E"/>
    <w:rsid w:val="005E59C3"/>
    <w:rsid w:val="006032B4"/>
    <w:rsid w:val="00604D83"/>
    <w:rsid w:val="00605DBC"/>
    <w:rsid w:val="0062193A"/>
    <w:rsid w:val="00633355"/>
    <w:rsid w:val="00655F77"/>
    <w:rsid w:val="00656442"/>
    <w:rsid w:val="0067169B"/>
    <w:rsid w:val="00677011"/>
    <w:rsid w:val="0068219D"/>
    <w:rsid w:val="006920A5"/>
    <w:rsid w:val="006B086A"/>
    <w:rsid w:val="006B7D89"/>
    <w:rsid w:val="006D29EC"/>
    <w:rsid w:val="006D311A"/>
    <w:rsid w:val="006E0312"/>
    <w:rsid w:val="006E0408"/>
    <w:rsid w:val="006E1FC6"/>
    <w:rsid w:val="006E50CE"/>
    <w:rsid w:val="006F047A"/>
    <w:rsid w:val="006F2396"/>
    <w:rsid w:val="006F2D26"/>
    <w:rsid w:val="006F7E37"/>
    <w:rsid w:val="00712037"/>
    <w:rsid w:val="00713717"/>
    <w:rsid w:val="00725B14"/>
    <w:rsid w:val="00731D9A"/>
    <w:rsid w:val="00733104"/>
    <w:rsid w:val="007369A8"/>
    <w:rsid w:val="0074390F"/>
    <w:rsid w:val="00743F54"/>
    <w:rsid w:val="007704F4"/>
    <w:rsid w:val="00784333"/>
    <w:rsid w:val="00785B37"/>
    <w:rsid w:val="007945E0"/>
    <w:rsid w:val="007A6CE5"/>
    <w:rsid w:val="007B21D6"/>
    <w:rsid w:val="007C1986"/>
    <w:rsid w:val="007C1CC5"/>
    <w:rsid w:val="007D10EE"/>
    <w:rsid w:val="007E5AB7"/>
    <w:rsid w:val="007F093E"/>
    <w:rsid w:val="007F1AFC"/>
    <w:rsid w:val="00800A1A"/>
    <w:rsid w:val="00807E42"/>
    <w:rsid w:val="0081739E"/>
    <w:rsid w:val="0082386C"/>
    <w:rsid w:val="0082767D"/>
    <w:rsid w:val="00831968"/>
    <w:rsid w:val="00832140"/>
    <w:rsid w:val="00833199"/>
    <w:rsid w:val="0083562F"/>
    <w:rsid w:val="0084456B"/>
    <w:rsid w:val="008548C7"/>
    <w:rsid w:val="00854DE3"/>
    <w:rsid w:val="008611CC"/>
    <w:rsid w:val="008731A0"/>
    <w:rsid w:val="00890C54"/>
    <w:rsid w:val="008A0C7E"/>
    <w:rsid w:val="008A74B0"/>
    <w:rsid w:val="008C0CE8"/>
    <w:rsid w:val="008C1442"/>
    <w:rsid w:val="008C1574"/>
    <w:rsid w:val="008D1249"/>
    <w:rsid w:val="008E674D"/>
    <w:rsid w:val="0090107A"/>
    <w:rsid w:val="009045E2"/>
    <w:rsid w:val="009067FD"/>
    <w:rsid w:val="00906CDD"/>
    <w:rsid w:val="009106AE"/>
    <w:rsid w:val="009125D2"/>
    <w:rsid w:val="00936280"/>
    <w:rsid w:val="009363E8"/>
    <w:rsid w:val="009464FB"/>
    <w:rsid w:val="00953A41"/>
    <w:rsid w:val="00957173"/>
    <w:rsid w:val="00960463"/>
    <w:rsid w:val="00962AD5"/>
    <w:rsid w:val="00966257"/>
    <w:rsid w:val="00970A8A"/>
    <w:rsid w:val="009902F7"/>
    <w:rsid w:val="009C1BF8"/>
    <w:rsid w:val="009C37AC"/>
    <w:rsid w:val="009E1DB9"/>
    <w:rsid w:val="009E4655"/>
    <w:rsid w:val="009E5B27"/>
    <w:rsid w:val="00A21A65"/>
    <w:rsid w:val="00A23747"/>
    <w:rsid w:val="00A24656"/>
    <w:rsid w:val="00A254F8"/>
    <w:rsid w:val="00A2754F"/>
    <w:rsid w:val="00A31C3C"/>
    <w:rsid w:val="00A36B3E"/>
    <w:rsid w:val="00A41CF4"/>
    <w:rsid w:val="00A578C9"/>
    <w:rsid w:val="00A71C2A"/>
    <w:rsid w:val="00A71D5F"/>
    <w:rsid w:val="00A847F1"/>
    <w:rsid w:val="00A92B6E"/>
    <w:rsid w:val="00A95B61"/>
    <w:rsid w:val="00AA0E4D"/>
    <w:rsid w:val="00AA339E"/>
    <w:rsid w:val="00AA35AD"/>
    <w:rsid w:val="00AA57A0"/>
    <w:rsid w:val="00AA78B1"/>
    <w:rsid w:val="00AB2AF2"/>
    <w:rsid w:val="00AB733A"/>
    <w:rsid w:val="00AD6D0F"/>
    <w:rsid w:val="00AE168C"/>
    <w:rsid w:val="00AE3BFE"/>
    <w:rsid w:val="00AF6B22"/>
    <w:rsid w:val="00B22F30"/>
    <w:rsid w:val="00B24C87"/>
    <w:rsid w:val="00B26353"/>
    <w:rsid w:val="00B27459"/>
    <w:rsid w:val="00B27BE1"/>
    <w:rsid w:val="00B34862"/>
    <w:rsid w:val="00B35342"/>
    <w:rsid w:val="00B374AA"/>
    <w:rsid w:val="00B5147D"/>
    <w:rsid w:val="00B62AF4"/>
    <w:rsid w:val="00B751DB"/>
    <w:rsid w:val="00B86CB7"/>
    <w:rsid w:val="00B90F8A"/>
    <w:rsid w:val="00B970EE"/>
    <w:rsid w:val="00BA715D"/>
    <w:rsid w:val="00BB0E15"/>
    <w:rsid w:val="00BB601B"/>
    <w:rsid w:val="00BB6B50"/>
    <w:rsid w:val="00BD587B"/>
    <w:rsid w:val="00BD7088"/>
    <w:rsid w:val="00BD7683"/>
    <w:rsid w:val="00BE06D0"/>
    <w:rsid w:val="00BE0A96"/>
    <w:rsid w:val="00C115D7"/>
    <w:rsid w:val="00C13E25"/>
    <w:rsid w:val="00C14255"/>
    <w:rsid w:val="00C15A9C"/>
    <w:rsid w:val="00C17853"/>
    <w:rsid w:val="00C22C4A"/>
    <w:rsid w:val="00C41D81"/>
    <w:rsid w:val="00C4529C"/>
    <w:rsid w:val="00C453F1"/>
    <w:rsid w:val="00C51BD5"/>
    <w:rsid w:val="00C60280"/>
    <w:rsid w:val="00C633B2"/>
    <w:rsid w:val="00C65B62"/>
    <w:rsid w:val="00C7069C"/>
    <w:rsid w:val="00C80B48"/>
    <w:rsid w:val="00C860C9"/>
    <w:rsid w:val="00CA2F47"/>
    <w:rsid w:val="00CB00AA"/>
    <w:rsid w:val="00CB33F1"/>
    <w:rsid w:val="00CB46AC"/>
    <w:rsid w:val="00CC3B86"/>
    <w:rsid w:val="00CC4E4F"/>
    <w:rsid w:val="00CE3653"/>
    <w:rsid w:val="00D02C13"/>
    <w:rsid w:val="00D02E98"/>
    <w:rsid w:val="00D1648C"/>
    <w:rsid w:val="00D21F89"/>
    <w:rsid w:val="00D26745"/>
    <w:rsid w:val="00D33E2F"/>
    <w:rsid w:val="00D34B63"/>
    <w:rsid w:val="00D40266"/>
    <w:rsid w:val="00D44AD4"/>
    <w:rsid w:val="00D44E9A"/>
    <w:rsid w:val="00D463F2"/>
    <w:rsid w:val="00D56C0F"/>
    <w:rsid w:val="00D615E8"/>
    <w:rsid w:val="00D62DD7"/>
    <w:rsid w:val="00DA7980"/>
    <w:rsid w:val="00DB17D5"/>
    <w:rsid w:val="00DD63DE"/>
    <w:rsid w:val="00DE7CAD"/>
    <w:rsid w:val="00E00157"/>
    <w:rsid w:val="00E0480D"/>
    <w:rsid w:val="00E17C82"/>
    <w:rsid w:val="00E43AB9"/>
    <w:rsid w:val="00E45748"/>
    <w:rsid w:val="00E7321B"/>
    <w:rsid w:val="00E77DD2"/>
    <w:rsid w:val="00E77F5D"/>
    <w:rsid w:val="00E8336D"/>
    <w:rsid w:val="00E91462"/>
    <w:rsid w:val="00E9425B"/>
    <w:rsid w:val="00E9783A"/>
    <w:rsid w:val="00EA252B"/>
    <w:rsid w:val="00EB2250"/>
    <w:rsid w:val="00EB57E1"/>
    <w:rsid w:val="00EC01D9"/>
    <w:rsid w:val="00EE00DB"/>
    <w:rsid w:val="00EE1E27"/>
    <w:rsid w:val="00EE2359"/>
    <w:rsid w:val="00EE5EB4"/>
    <w:rsid w:val="00EF1A2B"/>
    <w:rsid w:val="00EF2ADF"/>
    <w:rsid w:val="00EF7101"/>
    <w:rsid w:val="00F015F1"/>
    <w:rsid w:val="00F10A34"/>
    <w:rsid w:val="00F15DBB"/>
    <w:rsid w:val="00F25266"/>
    <w:rsid w:val="00F34C68"/>
    <w:rsid w:val="00F41DA1"/>
    <w:rsid w:val="00F43686"/>
    <w:rsid w:val="00F636EA"/>
    <w:rsid w:val="00F67E72"/>
    <w:rsid w:val="00F770E4"/>
    <w:rsid w:val="00F85A71"/>
    <w:rsid w:val="00FA7337"/>
    <w:rsid w:val="00FB04A5"/>
    <w:rsid w:val="00FB571D"/>
    <w:rsid w:val="00FC2C25"/>
    <w:rsid w:val="00FD34C1"/>
    <w:rsid w:val="00FD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2DF27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439"/>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9"/>
    <w:qFormat/>
    <w:rsid w:val="00EE5EB4"/>
    <w:pPr>
      <w:overflowPunct/>
      <w:autoSpaceDE w:val="0"/>
      <w:autoSpaceDN w:val="0"/>
      <w:jc w:val="left"/>
      <w:textAlignment w:val="auto"/>
      <w:outlineLvl w:val="0"/>
    </w:pPr>
    <w:rPr>
      <w:rFonts w:ascii="Arial" w:hAnsi="Arial" w:cs="Arial"/>
      <w:b/>
      <w:bCs/>
      <w:sz w:val="32"/>
      <w:szCs w:val="32"/>
    </w:rPr>
  </w:style>
  <w:style w:type="paragraph" w:styleId="2">
    <w:name w:val="heading 2"/>
    <w:basedOn w:val="a"/>
    <w:next w:val="a"/>
    <w:link w:val="20"/>
    <w:uiPriority w:val="99"/>
    <w:qFormat/>
    <w:rsid w:val="00EE5EB4"/>
    <w:pPr>
      <w:overflowPunct/>
      <w:autoSpaceDE w:val="0"/>
      <w:autoSpaceDN w:val="0"/>
      <w:jc w:val="left"/>
      <w:textAlignment w:val="auto"/>
      <w:outlineLvl w:val="1"/>
    </w:pPr>
    <w:rPr>
      <w:rFonts w:ascii="Arial" w:hAnsi="Arial" w:cs="Arial"/>
      <w:b/>
      <w:bCs/>
      <w:i/>
      <w:iCs/>
      <w:sz w:val="28"/>
      <w:szCs w:val="28"/>
    </w:rPr>
  </w:style>
  <w:style w:type="paragraph" w:styleId="3">
    <w:name w:val="heading 3"/>
    <w:basedOn w:val="a"/>
    <w:next w:val="a"/>
    <w:link w:val="30"/>
    <w:uiPriority w:val="99"/>
    <w:qFormat/>
    <w:rsid w:val="00EE5EB4"/>
    <w:pPr>
      <w:overflowPunct/>
      <w:autoSpaceDE w:val="0"/>
      <w:autoSpaceDN w:val="0"/>
      <w:jc w:val="left"/>
      <w:textAlignment w:val="auto"/>
      <w:outlineLvl w:val="2"/>
    </w:pPr>
    <w:rPr>
      <w:rFonts w:ascii="Arial" w:hAnsi="Arial" w:cs="Arial"/>
      <w:b/>
      <w:bCs/>
      <w:sz w:val="26"/>
      <w:szCs w:val="26"/>
    </w:rPr>
  </w:style>
  <w:style w:type="paragraph" w:styleId="4">
    <w:name w:val="heading 4"/>
    <w:basedOn w:val="a"/>
    <w:next w:val="a0"/>
    <w:link w:val="40"/>
    <w:qFormat/>
    <w:rsid w:val="00EE5EB4"/>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link w:val="50"/>
    <w:qFormat/>
    <w:rsid w:val="00EE5EB4"/>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E45748"/>
    <w:rPr>
      <w:color w:val="0000FF"/>
      <w:u w:val="single"/>
    </w:rPr>
  </w:style>
  <w:style w:type="paragraph" w:styleId="a5">
    <w:name w:val="Balloon Text"/>
    <w:basedOn w:val="a"/>
    <w:semiHidden/>
    <w:rsid w:val="0007159D"/>
    <w:rPr>
      <w:rFonts w:ascii="Arial" w:eastAsia="ＭＳ ゴシック" w:hAnsi="Arial" w:cs="Times New Roman"/>
      <w:sz w:val="18"/>
      <w:szCs w:val="18"/>
    </w:rPr>
  </w:style>
  <w:style w:type="paragraph" w:styleId="a6">
    <w:name w:val="Date"/>
    <w:basedOn w:val="a"/>
    <w:next w:val="a"/>
    <w:rsid w:val="008A74B0"/>
  </w:style>
  <w:style w:type="paragraph" w:styleId="a7">
    <w:name w:val="header"/>
    <w:basedOn w:val="a"/>
    <w:link w:val="a8"/>
    <w:rsid w:val="00D44E9A"/>
    <w:pPr>
      <w:tabs>
        <w:tab w:val="center" w:pos="4252"/>
        <w:tab w:val="right" w:pos="8504"/>
      </w:tabs>
      <w:snapToGrid w:val="0"/>
    </w:pPr>
    <w:rPr>
      <w:rFonts w:cs="Times New Roman"/>
      <w:lang w:val="x-none" w:eastAsia="x-none"/>
    </w:rPr>
  </w:style>
  <w:style w:type="character" w:customStyle="1" w:styleId="a8">
    <w:name w:val="ヘッダー (文字)"/>
    <w:link w:val="a7"/>
    <w:rsid w:val="00D44E9A"/>
    <w:rPr>
      <w:rFonts w:ascii="ＭＳ 明朝" w:hAnsi="ＭＳ 明朝" w:cs="ＭＳ 明朝"/>
      <w:color w:val="000000"/>
      <w:sz w:val="21"/>
      <w:szCs w:val="21"/>
    </w:rPr>
  </w:style>
  <w:style w:type="paragraph" w:styleId="a9">
    <w:name w:val="footer"/>
    <w:basedOn w:val="a"/>
    <w:link w:val="aa"/>
    <w:uiPriority w:val="99"/>
    <w:rsid w:val="00D44E9A"/>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D44E9A"/>
    <w:rPr>
      <w:rFonts w:ascii="ＭＳ 明朝" w:hAnsi="ＭＳ 明朝" w:cs="ＭＳ 明朝"/>
      <w:color w:val="000000"/>
      <w:sz w:val="21"/>
      <w:szCs w:val="21"/>
    </w:rPr>
  </w:style>
  <w:style w:type="table" w:styleId="ab">
    <w:name w:val="Table Grid"/>
    <w:basedOn w:val="a2"/>
    <w:uiPriority w:val="99"/>
    <w:rsid w:val="0007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B27BE1"/>
  </w:style>
  <w:style w:type="character" w:customStyle="1" w:styleId="10">
    <w:name w:val="見出し 1 (文字)"/>
    <w:link w:val="1"/>
    <w:uiPriority w:val="99"/>
    <w:rsid w:val="00EE5EB4"/>
    <w:rPr>
      <w:rFonts w:ascii="Arial" w:hAnsi="Arial" w:cs="Arial"/>
      <w:b/>
      <w:bCs/>
      <w:color w:val="000000"/>
      <w:sz w:val="32"/>
      <w:szCs w:val="32"/>
    </w:rPr>
  </w:style>
  <w:style w:type="character" w:customStyle="1" w:styleId="20">
    <w:name w:val="見出し 2 (文字)"/>
    <w:link w:val="2"/>
    <w:uiPriority w:val="99"/>
    <w:rsid w:val="00EE5EB4"/>
    <w:rPr>
      <w:rFonts w:ascii="Arial" w:hAnsi="Arial" w:cs="Arial"/>
      <w:b/>
      <w:bCs/>
      <w:i/>
      <w:iCs/>
      <w:color w:val="000000"/>
      <w:sz w:val="28"/>
      <w:szCs w:val="28"/>
    </w:rPr>
  </w:style>
  <w:style w:type="character" w:customStyle="1" w:styleId="30">
    <w:name w:val="見出し 3 (文字)"/>
    <w:link w:val="3"/>
    <w:uiPriority w:val="99"/>
    <w:rsid w:val="00EE5EB4"/>
    <w:rPr>
      <w:rFonts w:ascii="Arial" w:hAnsi="Arial" w:cs="Arial"/>
      <w:b/>
      <w:bCs/>
      <w:color w:val="000000"/>
      <w:sz w:val="26"/>
      <w:szCs w:val="26"/>
    </w:rPr>
  </w:style>
  <w:style w:type="character" w:customStyle="1" w:styleId="40">
    <w:name w:val="見出し 4 (文字)"/>
    <w:link w:val="4"/>
    <w:rsid w:val="00EE5EB4"/>
    <w:rPr>
      <w:rFonts w:eastAsia="ＭＳ ゴシック"/>
      <w:b/>
      <w:kern w:val="2"/>
      <w:sz w:val="22"/>
    </w:rPr>
  </w:style>
  <w:style w:type="character" w:customStyle="1" w:styleId="50">
    <w:name w:val="見出し 5 (文字)"/>
    <w:link w:val="5"/>
    <w:rsid w:val="00EE5EB4"/>
    <w:rPr>
      <w:kern w:val="2"/>
      <w:sz w:val="22"/>
    </w:rPr>
  </w:style>
  <w:style w:type="paragraph" w:styleId="11">
    <w:name w:val="index 1"/>
    <w:basedOn w:val="a"/>
    <w:next w:val="a"/>
    <w:autoRedefine/>
    <w:rsid w:val="00EE5EB4"/>
    <w:pPr>
      <w:ind w:left="210" w:hangingChars="100" w:hanging="210"/>
    </w:pPr>
    <w:rPr>
      <w:rFonts w:ascii="Times New Roman" w:hAnsi="Times New Roman"/>
    </w:rPr>
  </w:style>
  <w:style w:type="paragraph" w:styleId="ad">
    <w:name w:val="index heading"/>
    <w:basedOn w:val="a"/>
    <w:next w:val="11"/>
    <w:rsid w:val="00EE5EB4"/>
    <w:pPr>
      <w:overflowPunct/>
      <w:adjustRightInd/>
      <w:textAlignment w:val="auto"/>
    </w:pPr>
    <w:rPr>
      <w:rFonts w:ascii="Century" w:hAnsi="Century" w:cs="Times New Roman"/>
      <w:color w:val="auto"/>
      <w:kern w:val="2"/>
      <w:sz w:val="24"/>
      <w:szCs w:val="20"/>
    </w:rPr>
  </w:style>
  <w:style w:type="paragraph" w:customStyle="1" w:styleId="12">
    <w:name w:val="本文インデント1"/>
    <w:basedOn w:val="a"/>
    <w:rsid w:val="00EE5EB4"/>
    <w:pPr>
      <w:widowControl/>
      <w:overflowPunct/>
      <w:adjustRightInd/>
      <w:snapToGrid w:val="0"/>
      <w:ind w:left="868" w:hanging="280"/>
      <w:textAlignment w:val="auto"/>
    </w:pPr>
    <w:rPr>
      <w:rFonts w:ascii="Century" w:hAnsi="Century" w:cs="Times New Roman"/>
      <w:color w:val="auto"/>
      <w:kern w:val="2"/>
      <w:sz w:val="22"/>
      <w:szCs w:val="20"/>
    </w:rPr>
  </w:style>
  <w:style w:type="paragraph" w:styleId="ae">
    <w:name w:val="Body Text Indent"/>
    <w:basedOn w:val="a"/>
    <w:link w:val="af"/>
    <w:rsid w:val="00EE5EB4"/>
    <w:pPr>
      <w:overflowPunct/>
      <w:adjustRightInd/>
      <w:spacing w:line="480" w:lineRule="auto"/>
      <w:textAlignment w:val="auto"/>
    </w:pPr>
    <w:rPr>
      <w:rFonts w:ascii="Century" w:hAnsi="Century" w:cs="Times New Roman"/>
      <w:color w:val="auto"/>
      <w:kern w:val="2"/>
      <w:sz w:val="22"/>
      <w:szCs w:val="20"/>
    </w:rPr>
  </w:style>
  <w:style w:type="character" w:customStyle="1" w:styleId="af">
    <w:name w:val="本文インデント (文字)"/>
    <w:link w:val="ae"/>
    <w:rsid w:val="00EE5EB4"/>
    <w:rPr>
      <w:kern w:val="2"/>
      <w:sz w:val="22"/>
    </w:rPr>
  </w:style>
  <w:style w:type="paragraph" w:styleId="a0">
    <w:name w:val="Normal Indent"/>
    <w:basedOn w:val="a"/>
    <w:rsid w:val="00EE5EB4"/>
    <w:pPr>
      <w:ind w:leftChars="400" w:left="840"/>
    </w:pPr>
    <w:rPr>
      <w:rFonts w:ascii="Times New Roman" w:hAnsi="Times New Roman"/>
    </w:rPr>
  </w:style>
  <w:style w:type="paragraph" w:styleId="af0">
    <w:name w:val="Note Heading"/>
    <w:basedOn w:val="a"/>
    <w:next w:val="a"/>
    <w:link w:val="af1"/>
    <w:rsid w:val="00EE5EB4"/>
    <w:pPr>
      <w:jc w:val="center"/>
    </w:pPr>
    <w:rPr>
      <w:rFonts w:ascii="Times New Roman" w:hAnsi="Times New Roman"/>
    </w:rPr>
  </w:style>
  <w:style w:type="character" w:customStyle="1" w:styleId="af1">
    <w:name w:val="記 (文字)"/>
    <w:link w:val="af0"/>
    <w:rsid w:val="00EE5EB4"/>
    <w:rPr>
      <w:rFonts w:ascii="Times New Roman" w:hAnsi="Times New Roman" w:cs="ＭＳ 明朝"/>
      <w:color w:val="000000"/>
      <w:sz w:val="21"/>
      <w:szCs w:val="21"/>
    </w:rPr>
  </w:style>
  <w:style w:type="paragraph" w:styleId="af2">
    <w:name w:val="Plain Text"/>
    <w:basedOn w:val="a"/>
    <w:link w:val="af3"/>
    <w:rsid w:val="00EE5EB4"/>
    <w:pPr>
      <w:overflowPunct/>
      <w:adjustRightInd/>
      <w:textAlignment w:val="auto"/>
    </w:pPr>
    <w:rPr>
      <w:rFonts w:hAnsi="Courier New" w:cs="Times New Roman"/>
      <w:color w:val="auto"/>
      <w:kern w:val="2"/>
      <w:szCs w:val="20"/>
      <w:lang w:val="x-none" w:eastAsia="x-none"/>
    </w:rPr>
  </w:style>
  <w:style w:type="character" w:customStyle="1" w:styleId="af3">
    <w:name w:val="書式なし (文字)"/>
    <w:link w:val="af2"/>
    <w:rsid w:val="00EE5EB4"/>
    <w:rPr>
      <w:rFonts w:ascii="ＭＳ 明朝" w:hAnsi="Courier New"/>
      <w:kern w:val="2"/>
      <w:sz w:val="21"/>
      <w:lang w:val="x-none" w:eastAsia="x-none"/>
    </w:rPr>
  </w:style>
  <w:style w:type="character" w:customStyle="1" w:styleId="PlainTextChar">
    <w:name w:val="Plain Text Char"/>
    <w:locked/>
    <w:rsid w:val="00EE5EB4"/>
    <w:rPr>
      <w:rFonts w:ascii="ＭＳ ゴシック" w:eastAsia="ＭＳ ゴシック" w:hAnsi="Courier New" w:cs="Courier New"/>
      <w:kern w:val="2"/>
      <w:szCs w:val="21"/>
      <w:lang w:val="en-US" w:eastAsia="ja-JP" w:bidi="ar-SA"/>
    </w:rPr>
  </w:style>
  <w:style w:type="paragraph" w:styleId="Web">
    <w:name w:val="Normal (Web)"/>
    <w:basedOn w:val="a"/>
    <w:uiPriority w:val="99"/>
    <w:unhideWhenUsed/>
    <w:rsid w:val="00EE5EB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4">
    <w:name w:val="List Paragraph"/>
    <w:basedOn w:val="a"/>
    <w:uiPriority w:val="34"/>
    <w:qFormat/>
    <w:rsid w:val="00EE5EB4"/>
    <w:pPr>
      <w:overflowPunct/>
      <w:adjustRightInd/>
      <w:ind w:leftChars="400" w:left="840"/>
      <w:textAlignment w:val="auto"/>
    </w:pPr>
    <w:rPr>
      <w:rFonts w:ascii="Century" w:hAnsi="Century" w:cs="Times New Roman"/>
      <w:color w:val="auto"/>
      <w:kern w:val="2"/>
      <w:szCs w:val="22"/>
    </w:rPr>
  </w:style>
  <w:style w:type="table" w:customStyle="1" w:styleId="13">
    <w:name w:val="表 (格子)1"/>
    <w:basedOn w:val="a2"/>
    <w:next w:val="ab"/>
    <w:uiPriority w:val="59"/>
    <w:rsid w:val="00EE5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1574"/>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370">
      <w:bodyDiv w:val="1"/>
      <w:marLeft w:val="0"/>
      <w:marRight w:val="0"/>
      <w:marTop w:val="0"/>
      <w:marBottom w:val="0"/>
      <w:divBdr>
        <w:top w:val="none" w:sz="0" w:space="0" w:color="auto"/>
        <w:left w:val="none" w:sz="0" w:space="0" w:color="auto"/>
        <w:bottom w:val="none" w:sz="0" w:space="0" w:color="auto"/>
        <w:right w:val="none" w:sz="0" w:space="0" w:color="auto"/>
      </w:divBdr>
    </w:div>
    <w:div w:id="249389546">
      <w:bodyDiv w:val="1"/>
      <w:marLeft w:val="0"/>
      <w:marRight w:val="0"/>
      <w:marTop w:val="0"/>
      <w:marBottom w:val="0"/>
      <w:divBdr>
        <w:top w:val="none" w:sz="0" w:space="0" w:color="auto"/>
        <w:left w:val="none" w:sz="0" w:space="0" w:color="auto"/>
        <w:bottom w:val="none" w:sz="0" w:space="0" w:color="auto"/>
        <w:right w:val="none" w:sz="0" w:space="0" w:color="auto"/>
      </w:divBdr>
    </w:div>
    <w:div w:id="289820328">
      <w:bodyDiv w:val="1"/>
      <w:marLeft w:val="0"/>
      <w:marRight w:val="0"/>
      <w:marTop w:val="0"/>
      <w:marBottom w:val="0"/>
      <w:divBdr>
        <w:top w:val="none" w:sz="0" w:space="0" w:color="auto"/>
        <w:left w:val="none" w:sz="0" w:space="0" w:color="auto"/>
        <w:bottom w:val="none" w:sz="0" w:space="0" w:color="auto"/>
        <w:right w:val="none" w:sz="0" w:space="0" w:color="auto"/>
      </w:divBdr>
    </w:div>
    <w:div w:id="436801494">
      <w:bodyDiv w:val="1"/>
      <w:marLeft w:val="0"/>
      <w:marRight w:val="0"/>
      <w:marTop w:val="0"/>
      <w:marBottom w:val="0"/>
      <w:divBdr>
        <w:top w:val="none" w:sz="0" w:space="0" w:color="auto"/>
        <w:left w:val="none" w:sz="0" w:space="0" w:color="auto"/>
        <w:bottom w:val="none" w:sz="0" w:space="0" w:color="auto"/>
        <w:right w:val="none" w:sz="0" w:space="0" w:color="auto"/>
      </w:divBdr>
    </w:div>
    <w:div w:id="437020622">
      <w:bodyDiv w:val="1"/>
      <w:marLeft w:val="0"/>
      <w:marRight w:val="0"/>
      <w:marTop w:val="0"/>
      <w:marBottom w:val="0"/>
      <w:divBdr>
        <w:top w:val="none" w:sz="0" w:space="0" w:color="auto"/>
        <w:left w:val="none" w:sz="0" w:space="0" w:color="auto"/>
        <w:bottom w:val="none" w:sz="0" w:space="0" w:color="auto"/>
        <w:right w:val="none" w:sz="0" w:space="0" w:color="auto"/>
      </w:divBdr>
    </w:div>
    <w:div w:id="614286174">
      <w:bodyDiv w:val="1"/>
      <w:marLeft w:val="0"/>
      <w:marRight w:val="0"/>
      <w:marTop w:val="0"/>
      <w:marBottom w:val="0"/>
      <w:divBdr>
        <w:top w:val="none" w:sz="0" w:space="0" w:color="auto"/>
        <w:left w:val="none" w:sz="0" w:space="0" w:color="auto"/>
        <w:bottom w:val="none" w:sz="0" w:space="0" w:color="auto"/>
        <w:right w:val="none" w:sz="0" w:space="0" w:color="auto"/>
      </w:divBdr>
    </w:div>
    <w:div w:id="616178225">
      <w:bodyDiv w:val="1"/>
      <w:marLeft w:val="0"/>
      <w:marRight w:val="0"/>
      <w:marTop w:val="0"/>
      <w:marBottom w:val="0"/>
      <w:divBdr>
        <w:top w:val="none" w:sz="0" w:space="0" w:color="auto"/>
        <w:left w:val="none" w:sz="0" w:space="0" w:color="auto"/>
        <w:bottom w:val="none" w:sz="0" w:space="0" w:color="auto"/>
        <w:right w:val="none" w:sz="0" w:space="0" w:color="auto"/>
      </w:divBdr>
    </w:div>
    <w:div w:id="737560521">
      <w:bodyDiv w:val="1"/>
      <w:marLeft w:val="0"/>
      <w:marRight w:val="0"/>
      <w:marTop w:val="0"/>
      <w:marBottom w:val="0"/>
      <w:divBdr>
        <w:top w:val="none" w:sz="0" w:space="0" w:color="auto"/>
        <w:left w:val="none" w:sz="0" w:space="0" w:color="auto"/>
        <w:bottom w:val="none" w:sz="0" w:space="0" w:color="auto"/>
        <w:right w:val="none" w:sz="0" w:space="0" w:color="auto"/>
      </w:divBdr>
    </w:div>
    <w:div w:id="767820621">
      <w:bodyDiv w:val="1"/>
      <w:marLeft w:val="0"/>
      <w:marRight w:val="0"/>
      <w:marTop w:val="0"/>
      <w:marBottom w:val="0"/>
      <w:divBdr>
        <w:top w:val="none" w:sz="0" w:space="0" w:color="auto"/>
        <w:left w:val="none" w:sz="0" w:space="0" w:color="auto"/>
        <w:bottom w:val="none" w:sz="0" w:space="0" w:color="auto"/>
        <w:right w:val="none" w:sz="0" w:space="0" w:color="auto"/>
      </w:divBdr>
    </w:div>
    <w:div w:id="1044014756">
      <w:bodyDiv w:val="1"/>
      <w:marLeft w:val="0"/>
      <w:marRight w:val="0"/>
      <w:marTop w:val="0"/>
      <w:marBottom w:val="0"/>
      <w:divBdr>
        <w:top w:val="none" w:sz="0" w:space="0" w:color="auto"/>
        <w:left w:val="none" w:sz="0" w:space="0" w:color="auto"/>
        <w:bottom w:val="none" w:sz="0" w:space="0" w:color="auto"/>
        <w:right w:val="none" w:sz="0" w:space="0" w:color="auto"/>
      </w:divBdr>
    </w:div>
    <w:div w:id="1191724673">
      <w:bodyDiv w:val="1"/>
      <w:marLeft w:val="0"/>
      <w:marRight w:val="0"/>
      <w:marTop w:val="0"/>
      <w:marBottom w:val="0"/>
      <w:divBdr>
        <w:top w:val="none" w:sz="0" w:space="0" w:color="auto"/>
        <w:left w:val="none" w:sz="0" w:space="0" w:color="auto"/>
        <w:bottom w:val="none" w:sz="0" w:space="0" w:color="auto"/>
        <w:right w:val="none" w:sz="0" w:space="0" w:color="auto"/>
      </w:divBdr>
    </w:div>
    <w:div w:id="1570070652">
      <w:bodyDiv w:val="1"/>
      <w:marLeft w:val="0"/>
      <w:marRight w:val="0"/>
      <w:marTop w:val="0"/>
      <w:marBottom w:val="0"/>
      <w:divBdr>
        <w:top w:val="none" w:sz="0" w:space="0" w:color="auto"/>
        <w:left w:val="none" w:sz="0" w:space="0" w:color="auto"/>
        <w:bottom w:val="none" w:sz="0" w:space="0" w:color="auto"/>
        <w:right w:val="none" w:sz="0" w:space="0" w:color="auto"/>
      </w:divBdr>
    </w:div>
    <w:div w:id="1677683011">
      <w:bodyDiv w:val="1"/>
      <w:marLeft w:val="0"/>
      <w:marRight w:val="0"/>
      <w:marTop w:val="0"/>
      <w:marBottom w:val="0"/>
      <w:divBdr>
        <w:top w:val="none" w:sz="0" w:space="0" w:color="auto"/>
        <w:left w:val="none" w:sz="0" w:space="0" w:color="auto"/>
        <w:bottom w:val="none" w:sz="0" w:space="0" w:color="auto"/>
        <w:right w:val="none" w:sz="0" w:space="0" w:color="auto"/>
      </w:divBdr>
    </w:div>
    <w:div w:id="1715932597">
      <w:bodyDiv w:val="1"/>
      <w:marLeft w:val="0"/>
      <w:marRight w:val="0"/>
      <w:marTop w:val="0"/>
      <w:marBottom w:val="0"/>
      <w:divBdr>
        <w:top w:val="none" w:sz="0" w:space="0" w:color="auto"/>
        <w:left w:val="none" w:sz="0" w:space="0" w:color="auto"/>
        <w:bottom w:val="none" w:sz="0" w:space="0" w:color="auto"/>
        <w:right w:val="none" w:sz="0" w:space="0" w:color="auto"/>
      </w:divBdr>
    </w:div>
    <w:div w:id="2015064117">
      <w:bodyDiv w:val="1"/>
      <w:marLeft w:val="0"/>
      <w:marRight w:val="0"/>
      <w:marTop w:val="0"/>
      <w:marBottom w:val="0"/>
      <w:divBdr>
        <w:top w:val="none" w:sz="0" w:space="0" w:color="auto"/>
        <w:left w:val="none" w:sz="0" w:space="0" w:color="auto"/>
        <w:bottom w:val="none" w:sz="0" w:space="0" w:color="auto"/>
        <w:right w:val="none" w:sz="0" w:space="0" w:color="auto"/>
      </w:divBdr>
    </w:div>
    <w:div w:id="20691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1664-CF55-49AD-9CC6-E49BE224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11654</Words>
  <Characters>793</Characters>
  <Application>Microsoft Office Word</Application>
  <DocSecurity>0</DocSecurity>
  <Lines>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12423</CharactersWithSpaces>
  <SharedDoc>false</SharedDoc>
  <HLinks>
    <vt:vector size="6" baseType="variant">
      <vt:variant>
        <vt:i4>5701656</vt:i4>
      </vt:variant>
      <vt:variant>
        <vt:i4>0</vt:i4>
      </vt:variant>
      <vt:variant>
        <vt:i4>0</vt:i4>
      </vt:variant>
      <vt:variant>
        <vt:i4>5</vt:i4>
      </vt:variant>
      <vt:variant>
        <vt:lpwstr>http://www.npo.pref.gunma.jp/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理事会主導型の定款例</dc:title>
  <dc:subject/>
  <cp:keywords/>
  <cp:lastModifiedBy/>
  <cp:revision>1</cp:revision>
  <dcterms:created xsi:type="dcterms:W3CDTF">2026-03-13T01:23:00Z</dcterms:created>
  <dcterms:modified xsi:type="dcterms:W3CDTF">2026-03-13T01:23:00Z</dcterms:modified>
</cp:coreProperties>
</file>