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0B2F" w14:textId="2119B156" w:rsidR="00D301CC" w:rsidRPr="00F664D7" w:rsidRDefault="005335E2" w:rsidP="002B6B9D">
      <w:pPr>
        <w:widowControl/>
        <w:jc w:val="right"/>
        <w:rPr>
          <w:rFonts w:asciiTheme="minorEastAsia" w:eastAsiaTheme="minorEastAsia" w:hAnsiTheme="minorEastAsia" w:cs="ＭＳ 明朝"/>
          <w:color w:val="000000" w:themeColor="text1"/>
          <w:kern w:val="0"/>
          <w:sz w:val="21"/>
          <w:szCs w:val="21"/>
        </w:rPr>
      </w:pPr>
      <w:r w:rsidRPr="00F664D7">
        <w:rPr>
          <w:rFonts w:asciiTheme="minorEastAsia" w:eastAsiaTheme="minorEastAsia" w:hAnsiTheme="minorEastAsia" w:hint="eastAsia"/>
          <w:color w:val="000000" w:themeColor="text1"/>
          <w:sz w:val="21"/>
          <w:szCs w:val="21"/>
        </w:rPr>
        <w:t>（別紙様式</w:t>
      </w:r>
      <w:r w:rsidR="00C75CD5">
        <w:rPr>
          <w:rFonts w:asciiTheme="minorEastAsia" w:eastAsiaTheme="minorEastAsia" w:hAnsiTheme="minorEastAsia" w:hint="eastAsia"/>
          <w:color w:val="000000" w:themeColor="text1"/>
          <w:sz w:val="21"/>
          <w:szCs w:val="21"/>
        </w:rPr>
        <w:t>３</w:t>
      </w:r>
      <w:r w:rsidRPr="00F664D7">
        <w:rPr>
          <w:rFonts w:asciiTheme="minorEastAsia" w:eastAsiaTheme="minorEastAsia" w:hAnsiTheme="minorEastAsia" w:hint="eastAsia"/>
          <w:color w:val="000000" w:themeColor="text1"/>
          <w:sz w:val="21"/>
          <w:szCs w:val="21"/>
        </w:rPr>
        <w:t>）</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44F6C59D"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034FC3A8" w:rsidR="00D301CC" w:rsidRPr="00F664D7" w:rsidRDefault="00D301CC">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77777777"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□主に一般用医薬品の販売等の直接の</w:t>
            </w:r>
            <w:r w:rsidR="00880BCB" w:rsidRPr="00F664D7">
              <w:rPr>
                <w:rFonts w:asciiTheme="minorEastAsia" w:eastAsiaTheme="minorEastAsia" w:hAnsiTheme="minorEastAsia" w:hint="eastAsia"/>
                <w:color w:val="000000" w:themeColor="text1"/>
                <w:szCs w:val="21"/>
              </w:rPr>
              <w:t>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4A0801D5"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303B3480" w14:textId="4FE25DC1" w:rsidR="003F65D1" w:rsidRDefault="003F65D1" w:rsidP="00880BCB">
            <w:pPr>
              <w:pStyle w:val="Default"/>
              <w:ind w:leftChars="50" w:left="318" w:hangingChars="100" w:hanging="202"/>
              <w:rPr>
                <w:rFonts w:asciiTheme="minorEastAsia" w:eastAsiaTheme="minorEastAsia" w:hAnsiTheme="minorEastAsia" w:hint="eastAsia"/>
                <w:color w:val="000000" w:themeColor="text1"/>
                <w:szCs w:val="21"/>
              </w:rPr>
            </w:pPr>
            <w:r w:rsidRPr="00F664D7">
              <w:rPr>
                <w:rFonts w:asciiTheme="minorEastAsia" w:eastAsiaTheme="minorEastAsia" w:hAnsiTheme="minorEastAsia" w:hint="eastAsia"/>
                <w:color w:val="000000" w:themeColor="text1"/>
                <w:szCs w:val="21"/>
              </w:rPr>
              <w:t>□上記１の期間に</w:t>
            </w:r>
            <w:r>
              <w:rPr>
                <w:rFonts w:asciiTheme="minorEastAsia" w:eastAsiaTheme="minorEastAsia" w:hAnsiTheme="minorEastAsia" w:hint="eastAsia"/>
                <w:color w:val="000000" w:themeColor="text1"/>
                <w:szCs w:val="21"/>
              </w:rPr>
              <w:t>おいて</w:t>
            </w:r>
            <w:r w:rsidRPr="00F664D7">
              <w:rPr>
                <w:rFonts w:asciiTheme="minorEastAsia" w:eastAsiaTheme="minorEastAsia" w:hAnsiTheme="minorEastAsia" w:hint="eastAsia"/>
                <w:color w:val="000000" w:themeColor="text1"/>
                <w:szCs w:val="21"/>
              </w:rPr>
              <w:t>、上記２の実務に１か月に合計</w:t>
            </w:r>
            <w:r>
              <w:rPr>
                <w:rFonts w:asciiTheme="minorEastAsia" w:eastAsiaTheme="minorEastAsia" w:hAnsiTheme="minorEastAsia" w:hint="eastAsia"/>
                <w:color w:val="000000" w:themeColor="text1"/>
                <w:szCs w:val="21"/>
              </w:rPr>
              <w:t>16</w:t>
            </w:r>
            <w:r w:rsidRPr="00F664D7">
              <w:rPr>
                <w:rFonts w:asciiTheme="minorEastAsia" w:eastAsiaTheme="minorEastAsia" w:hAnsiTheme="minorEastAsia" w:cs="Century"/>
                <w:color w:val="000000" w:themeColor="text1"/>
                <w:szCs w:val="21"/>
              </w:rPr>
              <w:t>0</w:t>
            </w:r>
            <w:r w:rsidRPr="00F664D7">
              <w:rPr>
                <w:rFonts w:asciiTheme="minorEastAsia" w:eastAsiaTheme="minorEastAsia" w:hAnsiTheme="minorEastAsia" w:hint="eastAsia"/>
                <w:color w:val="000000" w:themeColor="text1"/>
                <w:szCs w:val="21"/>
              </w:rPr>
              <w:t>時間以上従事した。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w:t>
            </w:r>
            <w:bookmarkStart w:id="0" w:name="_GoBack"/>
            <w:bookmarkEnd w:id="0"/>
            <w:r>
              <w:rPr>
                <w:rFonts w:asciiTheme="minorEastAsia" w:eastAsiaTheme="minorEastAsia" w:hAnsiTheme="minorEastAsia" w:hint="eastAsia"/>
                <w:color w:val="000000" w:themeColor="text1"/>
                <w:szCs w:val="21"/>
              </w:rPr>
              <w:t>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66AC3A80"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w:t>
            </w:r>
            <w:r w:rsidR="003F65D1">
              <w:rPr>
                <w:rFonts w:asciiTheme="minorEastAsia" w:eastAsiaTheme="minorEastAsia" w:hAnsiTheme="minorEastAsia" w:hint="eastAsia"/>
                <w:color w:val="000000" w:themeColor="text1"/>
                <w:szCs w:val="21"/>
              </w:rPr>
              <w:t>（追加的な研修を含む。）</w:t>
            </w:r>
            <w:r w:rsidR="0081188C">
              <w:rPr>
                <w:rFonts w:asciiTheme="minorEastAsia" w:eastAsiaTheme="minorEastAsia" w:hAnsiTheme="minorEastAsia" w:hint="eastAsia"/>
                <w:color w:val="000000" w:themeColor="text1"/>
                <w:szCs w:val="21"/>
              </w:rPr>
              <w:t>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7"/>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9300" w14:textId="77777777" w:rsidR="00633DF0" w:rsidRDefault="00633DF0" w:rsidP="00200637">
      <w:r>
        <w:separator/>
      </w:r>
    </w:p>
  </w:endnote>
  <w:endnote w:type="continuationSeparator" w:id="0">
    <w:p w14:paraId="69DAE963" w14:textId="77777777" w:rsidR="00633DF0" w:rsidRDefault="00633DF0"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5A78C" w14:textId="77777777" w:rsidR="00633DF0" w:rsidRDefault="00633DF0" w:rsidP="00200637">
      <w:r>
        <w:separator/>
      </w:r>
    </w:p>
  </w:footnote>
  <w:footnote w:type="continuationSeparator" w:id="0">
    <w:p w14:paraId="19CFB41A" w14:textId="77777777" w:rsidR="00633DF0" w:rsidRDefault="00633DF0"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37"/>
    <w:rsid w:val="0000001D"/>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3F65D1"/>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0FBD"/>
    <w:rsid w:val="005F3AF9"/>
    <w:rsid w:val="005F5153"/>
    <w:rsid w:val="005F76CF"/>
    <w:rsid w:val="006027EA"/>
    <w:rsid w:val="00602E78"/>
    <w:rsid w:val="00607E11"/>
    <w:rsid w:val="00613F69"/>
    <w:rsid w:val="00614B43"/>
    <w:rsid w:val="00616156"/>
    <w:rsid w:val="00627B32"/>
    <w:rsid w:val="006304D6"/>
    <w:rsid w:val="00633DF0"/>
    <w:rsid w:val="00634871"/>
    <w:rsid w:val="00635387"/>
    <w:rsid w:val="006448DB"/>
    <w:rsid w:val="006449A6"/>
    <w:rsid w:val="006449A8"/>
    <w:rsid w:val="00645A17"/>
    <w:rsid w:val="00645E58"/>
    <w:rsid w:val="00646041"/>
    <w:rsid w:val="00646288"/>
    <w:rsid w:val="0065063D"/>
    <w:rsid w:val="00650AD1"/>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6F7FE6"/>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14EC"/>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256B9"/>
    <w:rsid w:val="00933674"/>
    <w:rsid w:val="00941C21"/>
    <w:rsid w:val="009433D1"/>
    <w:rsid w:val="009446FC"/>
    <w:rsid w:val="00945826"/>
    <w:rsid w:val="00945B59"/>
    <w:rsid w:val="009621D0"/>
    <w:rsid w:val="00965F61"/>
    <w:rsid w:val="00966045"/>
    <w:rsid w:val="00970D82"/>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1963"/>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24E"/>
    <w:rsid w:val="00D64CD4"/>
    <w:rsid w:val="00D7447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5E88"/>
    <w:rsid w:val="00E360E5"/>
    <w:rsid w:val="00E4119D"/>
    <w:rsid w:val="00E4184A"/>
    <w:rsid w:val="00E42B00"/>
    <w:rsid w:val="00E51516"/>
    <w:rsid w:val="00E51B85"/>
    <w:rsid w:val="00E5331F"/>
    <w:rsid w:val="00E60ACA"/>
    <w:rsid w:val="00E634C1"/>
    <w:rsid w:val="00E72F11"/>
    <w:rsid w:val="00E73800"/>
    <w:rsid w:val="00E75D47"/>
    <w:rsid w:val="00E77D9F"/>
    <w:rsid w:val="00E8531B"/>
    <w:rsid w:val="00E85B19"/>
    <w:rsid w:val="00E96607"/>
    <w:rsid w:val="00EA36A6"/>
    <w:rsid w:val="00EA429D"/>
    <w:rsid w:val="00EA4A96"/>
    <w:rsid w:val="00EA5E13"/>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13EBC"/>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87CC9"/>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31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2023-05-12T13:50:00Z</dcterms:created>
  <dcterms:modified xsi:type="dcterms:W3CDTF">2023-05-12T14:08:00Z</dcterms:modified>
</cp:coreProperties>
</file>